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1F7E4" w14:textId="77777777" w:rsidR="00954B82" w:rsidRDefault="00954B82" w:rsidP="00954B82">
      <w:pPr>
        <w:pStyle w:val="a0"/>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反馈意见及采纳情况汇总表</w:t>
      </w:r>
    </w:p>
    <w:tbl>
      <w:tblPr>
        <w:tblStyle w:val="a5"/>
        <w:tblW w:w="0" w:type="auto"/>
        <w:tblInd w:w="0" w:type="dxa"/>
        <w:tblLayout w:type="fixed"/>
        <w:tblLook w:val="0000" w:firstRow="0" w:lastRow="0" w:firstColumn="0" w:lastColumn="0" w:noHBand="0" w:noVBand="0"/>
      </w:tblPr>
      <w:tblGrid>
        <w:gridCol w:w="900"/>
        <w:gridCol w:w="3945"/>
        <w:gridCol w:w="6285"/>
        <w:gridCol w:w="3044"/>
      </w:tblGrid>
      <w:tr w:rsidR="00954B82" w14:paraId="37CA86A0" w14:textId="77777777" w:rsidTr="00750D04">
        <w:tc>
          <w:tcPr>
            <w:tcW w:w="900" w:type="dxa"/>
          </w:tcPr>
          <w:p w14:paraId="6F3FC369"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序号</w:t>
            </w:r>
          </w:p>
        </w:tc>
        <w:tc>
          <w:tcPr>
            <w:tcW w:w="3945" w:type="dxa"/>
          </w:tcPr>
          <w:p w14:paraId="7C388E53"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单位</w:t>
            </w:r>
          </w:p>
        </w:tc>
        <w:tc>
          <w:tcPr>
            <w:tcW w:w="6285" w:type="dxa"/>
          </w:tcPr>
          <w:p w14:paraId="20B8F7AC"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反馈意见情况</w:t>
            </w:r>
          </w:p>
        </w:tc>
        <w:tc>
          <w:tcPr>
            <w:tcW w:w="3044" w:type="dxa"/>
          </w:tcPr>
          <w:p w14:paraId="73023C27"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意见采纳情况</w:t>
            </w:r>
          </w:p>
        </w:tc>
      </w:tr>
      <w:tr w:rsidR="00954B82" w14:paraId="4F76A5C4" w14:textId="77777777" w:rsidTr="00750D04">
        <w:trPr>
          <w:trHeight w:val="90"/>
        </w:trPr>
        <w:tc>
          <w:tcPr>
            <w:tcW w:w="900" w:type="dxa"/>
            <w:vAlign w:val="center"/>
          </w:tcPr>
          <w:p w14:paraId="6F9B75AC"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p>
        </w:tc>
        <w:tc>
          <w:tcPr>
            <w:tcW w:w="3945" w:type="dxa"/>
            <w:vAlign w:val="center"/>
          </w:tcPr>
          <w:p w14:paraId="39FE479D"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湘西海关</w:t>
            </w:r>
          </w:p>
        </w:tc>
        <w:tc>
          <w:tcPr>
            <w:tcW w:w="6285" w:type="dxa"/>
          </w:tcPr>
          <w:p w14:paraId="6B0E1CE3" w14:textId="77777777" w:rsidR="00954B82" w:rsidRDefault="00954B82" w:rsidP="00750D04">
            <w:pPr>
              <w:pStyle w:val="a0"/>
              <w:spacing w:line="400" w:lineRule="exac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删除第二十二条中“有效期2年”。理由：规范性文件一般不在文件中对有效期进行规定。</w:t>
            </w:r>
          </w:p>
        </w:tc>
        <w:tc>
          <w:tcPr>
            <w:tcW w:w="3044" w:type="dxa"/>
            <w:vAlign w:val="center"/>
          </w:tcPr>
          <w:p w14:paraId="17771BEA"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意见已采纳。</w:t>
            </w:r>
          </w:p>
        </w:tc>
      </w:tr>
      <w:tr w:rsidR="00954B82" w14:paraId="3E3153F9" w14:textId="77777777" w:rsidTr="00750D04">
        <w:trPr>
          <w:trHeight w:val="395"/>
        </w:trPr>
        <w:tc>
          <w:tcPr>
            <w:tcW w:w="900" w:type="dxa"/>
            <w:vAlign w:val="center"/>
          </w:tcPr>
          <w:p w14:paraId="15C22E2B"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p>
        </w:tc>
        <w:tc>
          <w:tcPr>
            <w:tcW w:w="3945" w:type="dxa"/>
            <w:vAlign w:val="center"/>
          </w:tcPr>
          <w:p w14:paraId="5571D28E"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凤凰县优化办</w:t>
            </w:r>
          </w:p>
        </w:tc>
        <w:tc>
          <w:tcPr>
            <w:tcW w:w="6285" w:type="dxa"/>
          </w:tcPr>
          <w:p w14:paraId="0AA76E80" w14:textId="77777777" w:rsidR="00954B82" w:rsidRDefault="00954B82" w:rsidP="00750D04">
            <w:pPr>
              <w:pStyle w:val="a0"/>
              <w:spacing w:line="4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由于阅读习惯者的思维习惯，建议将第三章第十条调整到第二章第四条和第五条之间，文件如此先表述投诉渠道，接着是投诉范围，再是投诉准备材料，这样更容易理解。</w:t>
            </w:r>
          </w:p>
        </w:tc>
        <w:tc>
          <w:tcPr>
            <w:tcW w:w="3044" w:type="dxa"/>
            <w:vAlign w:val="center"/>
          </w:tcPr>
          <w:p w14:paraId="5446E0F7"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未采纳。</w:t>
            </w:r>
          </w:p>
        </w:tc>
      </w:tr>
      <w:tr w:rsidR="00954B82" w14:paraId="14D55259" w14:textId="77777777" w:rsidTr="00750D04">
        <w:tc>
          <w:tcPr>
            <w:tcW w:w="900" w:type="dxa"/>
            <w:vAlign w:val="center"/>
          </w:tcPr>
          <w:p w14:paraId="056F550C"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w:t>
            </w:r>
          </w:p>
        </w:tc>
        <w:tc>
          <w:tcPr>
            <w:tcW w:w="3945" w:type="dxa"/>
            <w:vAlign w:val="center"/>
          </w:tcPr>
          <w:p w14:paraId="1B1E5BD1"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州人社局</w:t>
            </w:r>
          </w:p>
        </w:tc>
        <w:tc>
          <w:tcPr>
            <w:tcW w:w="6285" w:type="dxa"/>
          </w:tcPr>
          <w:p w14:paraId="76B52C13" w14:textId="77777777" w:rsidR="00954B82" w:rsidRDefault="00954B82" w:rsidP="00750D04">
            <w:pPr>
              <w:spacing w:line="400" w:lineRule="exact"/>
              <w:jc w:val="lef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第五条投诉范围第三小点申请事项行政相对人，未申请的是否属于此项，建议取消此项。</w:t>
            </w:r>
          </w:p>
        </w:tc>
        <w:tc>
          <w:tcPr>
            <w:tcW w:w="3044" w:type="dxa"/>
            <w:vAlign w:val="center"/>
          </w:tcPr>
          <w:p w14:paraId="1F68DC3A"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未采纳。</w:t>
            </w:r>
          </w:p>
        </w:tc>
      </w:tr>
      <w:tr w:rsidR="00954B82" w14:paraId="62BC9C5E" w14:textId="77777777" w:rsidTr="00750D04">
        <w:tc>
          <w:tcPr>
            <w:tcW w:w="900" w:type="dxa"/>
          </w:tcPr>
          <w:p w14:paraId="56C4D96D"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w:t>
            </w:r>
          </w:p>
        </w:tc>
        <w:tc>
          <w:tcPr>
            <w:tcW w:w="3945" w:type="dxa"/>
          </w:tcPr>
          <w:p w14:paraId="58D6142C"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吉首市优化办</w:t>
            </w:r>
          </w:p>
        </w:tc>
        <w:tc>
          <w:tcPr>
            <w:tcW w:w="6285" w:type="dxa"/>
          </w:tcPr>
          <w:p w14:paraId="27D0B334"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0C7795DB"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77869067" w14:textId="77777777" w:rsidTr="00750D04">
        <w:tc>
          <w:tcPr>
            <w:tcW w:w="900" w:type="dxa"/>
          </w:tcPr>
          <w:p w14:paraId="78C7A99F"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w:t>
            </w:r>
          </w:p>
        </w:tc>
        <w:tc>
          <w:tcPr>
            <w:tcW w:w="3945" w:type="dxa"/>
          </w:tcPr>
          <w:p w14:paraId="1EC3330C"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泸溪县优化办</w:t>
            </w:r>
          </w:p>
        </w:tc>
        <w:tc>
          <w:tcPr>
            <w:tcW w:w="6285" w:type="dxa"/>
          </w:tcPr>
          <w:p w14:paraId="418A179F"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69B8F471"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333DFCE8" w14:textId="77777777" w:rsidTr="00750D04">
        <w:tc>
          <w:tcPr>
            <w:tcW w:w="900" w:type="dxa"/>
          </w:tcPr>
          <w:p w14:paraId="005EBB34"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6</w:t>
            </w:r>
          </w:p>
        </w:tc>
        <w:tc>
          <w:tcPr>
            <w:tcW w:w="3945" w:type="dxa"/>
          </w:tcPr>
          <w:p w14:paraId="4D407010"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古丈县优化办</w:t>
            </w:r>
          </w:p>
        </w:tc>
        <w:tc>
          <w:tcPr>
            <w:tcW w:w="6285" w:type="dxa"/>
          </w:tcPr>
          <w:p w14:paraId="3C17FC2B"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7F31C420"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60B21EB3" w14:textId="77777777" w:rsidTr="00750D04">
        <w:tc>
          <w:tcPr>
            <w:tcW w:w="900" w:type="dxa"/>
          </w:tcPr>
          <w:p w14:paraId="6C1C1EBB"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7</w:t>
            </w:r>
          </w:p>
        </w:tc>
        <w:tc>
          <w:tcPr>
            <w:tcW w:w="3945" w:type="dxa"/>
          </w:tcPr>
          <w:p w14:paraId="0DD3CC98"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花垣县优化办</w:t>
            </w:r>
          </w:p>
        </w:tc>
        <w:tc>
          <w:tcPr>
            <w:tcW w:w="6285" w:type="dxa"/>
          </w:tcPr>
          <w:p w14:paraId="115CA2FC"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29E56721"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4A143F79" w14:textId="77777777" w:rsidTr="00750D04">
        <w:tc>
          <w:tcPr>
            <w:tcW w:w="900" w:type="dxa"/>
          </w:tcPr>
          <w:p w14:paraId="2C509E55"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8</w:t>
            </w:r>
          </w:p>
        </w:tc>
        <w:tc>
          <w:tcPr>
            <w:tcW w:w="3945" w:type="dxa"/>
          </w:tcPr>
          <w:p w14:paraId="2BD6EC89"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保靖县优化办</w:t>
            </w:r>
          </w:p>
        </w:tc>
        <w:tc>
          <w:tcPr>
            <w:tcW w:w="6285" w:type="dxa"/>
          </w:tcPr>
          <w:p w14:paraId="6F3D0C73"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141378F6"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437752B8" w14:textId="77777777" w:rsidTr="00750D04">
        <w:tc>
          <w:tcPr>
            <w:tcW w:w="900" w:type="dxa"/>
          </w:tcPr>
          <w:p w14:paraId="05D3D117"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9</w:t>
            </w:r>
          </w:p>
        </w:tc>
        <w:tc>
          <w:tcPr>
            <w:tcW w:w="3945" w:type="dxa"/>
          </w:tcPr>
          <w:p w14:paraId="2A090173"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永顺县优化办</w:t>
            </w:r>
          </w:p>
        </w:tc>
        <w:tc>
          <w:tcPr>
            <w:tcW w:w="6285" w:type="dxa"/>
          </w:tcPr>
          <w:p w14:paraId="3689650E"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4FF6A07A"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48801349" w14:textId="77777777" w:rsidTr="00750D04">
        <w:tc>
          <w:tcPr>
            <w:tcW w:w="900" w:type="dxa"/>
          </w:tcPr>
          <w:p w14:paraId="53AD33FC"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10</w:t>
            </w:r>
          </w:p>
        </w:tc>
        <w:tc>
          <w:tcPr>
            <w:tcW w:w="3945" w:type="dxa"/>
          </w:tcPr>
          <w:p w14:paraId="36B02DE7"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龙山县优化办</w:t>
            </w:r>
          </w:p>
        </w:tc>
        <w:tc>
          <w:tcPr>
            <w:tcW w:w="6285" w:type="dxa"/>
          </w:tcPr>
          <w:p w14:paraId="1FDDCB37"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1AC9BDB9"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194C98E7" w14:textId="77777777" w:rsidTr="00750D04">
        <w:tc>
          <w:tcPr>
            <w:tcW w:w="900" w:type="dxa"/>
          </w:tcPr>
          <w:p w14:paraId="7470B062"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11</w:t>
            </w:r>
          </w:p>
        </w:tc>
        <w:tc>
          <w:tcPr>
            <w:tcW w:w="3945" w:type="dxa"/>
          </w:tcPr>
          <w:p w14:paraId="222B89C7"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湘西高新区</w:t>
            </w:r>
          </w:p>
        </w:tc>
        <w:tc>
          <w:tcPr>
            <w:tcW w:w="6285" w:type="dxa"/>
          </w:tcPr>
          <w:p w14:paraId="7B51599A"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7AE75FA1"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11EEB0B6" w14:textId="77777777" w:rsidTr="00750D04">
        <w:tc>
          <w:tcPr>
            <w:tcW w:w="900" w:type="dxa"/>
          </w:tcPr>
          <w:p w14:paraId="2A92A1AC"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w:t>
            </w:r>
          </w:p>
        </w:tc>
        <w:tc>
          <w:tcPr>
            <w:tcW w:w="3945" w:type="dxa"/>
          </w:tcPr>
          <w:p w14:paraId="56510F76"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州发改委</w:t>
            </w:r>
          </w:p>
        </w:tc>
        <w:tc>
          <w:tcPr>
            <w:tcW w:w="6285" w:type="dxa"/>
          </w:tcPr>
          <w:p w14:paraId="7ECB02BF"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4D355445"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4B852D1A" w14:textId="77777777" w:rsidTr="00750D04">
        <w:tc>
          <w:tcPr>
            <w:tcW w:w="900" w:type="dxa"/>
          </w:tcPr>
          <w:p w14:paraId="0CFE0133"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13</w:t>
            </w:r>
          </w:p>
        </w:tc>
        <w:tc>
          <w:tcPr>
            <w:tcW w:w="3945" w:type="dxa"/>
          </w:tcPr>
          <w:p w14:paraId="0780B528"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州科技局</w:t>
            </w:r>
          </w:p>
        </w:tc>
        <w:tc>
          <w:tcPr>
            <w:tcW w:w="6285" w:type="dxa"/>
          </w:tcPr>
          <w:p w14:paraId="6FB278C6"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2CD03B71"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442E808E" w14:textId="77777777" w:rsidTr="00750D04">
        <w:tc>
          <w:tcPr>
            <w:tcW w:w="900" w:type="dxa"/>
          </w:tcPr>
          <w:p w14:paraId="4F200A1F"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14</w:t>
            </w:r>
          </w:p>
        </w:tc>
        <w:tc>
          <w:tcPr>
            <w:tcW w:w="3945" w:type="dxa"/>
          </w:tcPr>
          <w:p w14:paraId="1B3132A3"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州工信局</w:t>
            </w:r>
          </w:p>
        </w:tc>
        <w:tc>
          <w:tcPr>
            <w:tcW w:w="6285" w:type="dxa"/>
          </w:tcPr>
          <w:p w14:paraId="497055DB"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759A86B3"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76144134" w14:textId="77777777" w:rsidTr="00750D04">
        <w:tc>
          <w:tcPr>
            <w:tcW w:w="900" w:type="dxa"/>
          </w:tcPr>
          <w:p w14:paraId="4706A76B"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15</w:t>
            </w:r>
          </w:p>
        </w:tc>
        <w:tc>
          <w:tcPr>
            <w:tcW w:w="3945" w:type="dxa"/>
          </w:tcPr>
          <w:p w14:paraId="655199EC"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州公安局</w:t>
            </w:r>
          </w:p>
        </w:tc>
        <w:tc>
          <w:tcPr>
            <w:tcW w:w="6285" w:type="dxa"/>
          </w:tcPr>
          <w:p w14:paraId="068ADBB6"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181B9AF4"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515DDDA2" w14:textId="77777777" w:rsidTr="00750D04">
        <w:tc>
          <w:tcPr>
            <w:tcW w:w="900" w:type="dxa"/>
          </w:tcPr>
          <w:p w14:paraId="02165B6F"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16</w:t>
            </w:r>
          </w:p>
        </w:tc>
        <w:tc>
          <w:tcPr>
            <w:tcW w:w="3945" w:type="dxa"/>
          </w:tcPr>
          <w:p w14:paraId="2EBE6866"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州民政局</w:t>
            </w:r>
          </w:p>
        </w:tc>
        <w:tc>
          <w:tcPr>
            <w:tcW w:w="6285" w:type="dxa"/>
          </w:tcPr>
          <w:p w14:paraId="59B7D7F0"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7CE3FC95"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09087E70" w14:textId="77777777" w:rsidTr="00750D04">
        <w:tc>
          <w:tcPr>
            <w:tcW w:w="900" w:type="dxa"/>
          </w:tcPr>
          <w:p w14:paraId="190C7349"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17</w:t>
            </w:r>
          </w:p>
        </w:tc>
        <w:tc>
          <w:tcPr>
            <w:tcW w:w="3945" w:type="dxa"/>
          </w:tcPr>
          <w:p w14:paraId="0DAF6C6C"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州司法局</w:t>
            </w:r>
          </w:p>
        </w:tc>
        <w:tc>
          <w:tcPr>
            <w:tcW w:w="6285" w:type="dxa"/>
          </w:tcPr>
          <w:p w14:paraId="1DDF27DB"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1508AE04"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6E304507" w14:textId="77777777" w:rsidTr="00750D04">
        <w:tc>
          <w:tcPr>
            <w:tcW w:w="900" w:type="dxa"/>
          </w:tcPr>
          <w:p w14:paraId="25E73DE5"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18</w:t>
            </w:r>
          </w:p>
        </w:tc>
        <w:tc>
          <w:tcPr>
            <w:tcW w:w="3945" w:type="dxa"/>
          </w:tcPr>
          <w:p w14:paraId="333E3E4D"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州财政局（州国资委）</w:t>
            </w:r>
          </w:p>
        </w:tc>
        <w:tc>
          <w:tcPr>
            <w:tcW w:w="6285" w:type="dxa"/>
          </w:tcPr>
          <w:p w14:paraId="75E8EE14"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04027ADE"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23AEEF79" w14:textId="77777777" w:rsidTr="00750D04">
        <w:tc>
          <w:tcPr>
            <w:tcW w:w="900" w:type="dxa"/>
          </w:tcPr>
          <w:p w14:paraId="4CD50817"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19</w:t>
            </w:r>
          </w:p>
        </w:tc>
        <w:tc>
          <w:tcPr>
            <w:tcW w:w="3945" w:type="dxa"/>
          </w:tcPr>
          <w:p w14:paraId="23A43F96"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州自然资源和规划局</w:t>
            </w:r>
          </w:p>
        </w:tc>
        <w:tc>
          <w:tcPr>
            <w:tcW w:w="6285" w:type="dxa"/>
          </w:tcPr>
          <w:p w14:paraId="6F28202D"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71675182"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5DEB536A" w14:textId="77777777" w:rsidTr="00750D04">
        <w:tc>
          <w:tcPr>
            <w:tcW w:w="900" w:type="dxa"/>
          </w:tcPr>
          <w:p w14:paraId="0925C98E"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20</w:t>
            </w:r>
          </w:p>
        </w:tc>
        <w:tc>
          <w:tcPr>
            <w:tcW w:w="3945" w:type="dxa"/>
          </w:tcPr>
          <w:p w14:paraId="09B202D6"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州生态环境局</w:t>
            </w:r>
          </w:p>
        </w:tc>
        <w:tc>
          <w:tcPr>
            <w:tcW w:w="6285" w:type="dxa"/>
          </w:tcPr>
          <w:p w14:paraId="0D2392B4"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28BFB765"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32078502" w14:textId="77777777" w:rsidTr="00750D04">
        <w:tc>
          <w:tcPr>
            <w:tcW w:w="900" w:type="dxa"/>
          </w:tcPr>
          <w:p w14:paraId="27EBEC6A"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21</w:t>
            </w:r>
          </w:p>
        </w:tc>
        <w:tc>
          <w:tcPr>
            <w:tcW w:w="3945" w:type="dxa"/>
          </w:tcPr>
          <w:p w14:paraId="20D96F5C"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州住建局（州人防办）</w:t>
            </w:r>
          </w:p>
        </w:tc>
        <w:tc>
          <w:tcPr>
            <w:tcW w:w="6285" w:type="dxa"/>
          </w:tcPr>
          <w:p w14:paraId="5091CF86"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04D31CE1"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46C2B487" w14:textId="77777777" w:rsidTr="00750D04">
        <w:tc>
          <w:tcPr>
            <w:tcW w:w="900" w:type="dxa"/>
          </w:tcPr>
          <w:p w14:paraId="65866A14"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22</w:t>
            </w:r>
          </w:p>
        </w:tc>
        <w:tc>
          <w:tcPr>
            <w:tcW w:w="3945" w:type="dxa"/>
          </w:tcPr>
          <w:p w14:paraId="70A05EA0"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州交通运输局</w:t>
            </w:r>
          </w:p>
        </w:tc>
        <w:tc>
          <w:tcPr>
            <w:tcW w:w="6285" w:type="dxa"/>
          </w:tcPr>
          <w:p w14:paraId="535B0667"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66117502"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754BA900" w14:textId="77777777" w:rsidTr="00750D04">
        <w:tc>
          <w:tcPr>
            <w:tcW w:w="900" w:type="dxa"/>
          </w:tcPr>
          <w:p w14:paraId="369480FA"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23</w:t>
            </w:r>
          </w:p>
        </w:tc>
        <w:tc>
          <w:tcPr>
            <w:tcW w:w="3945" w:type="dxa"/>
          </w:tcPr>
          <w:p w14:paraId="7A24B9CE"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州农业农村局</w:t>
            </w:r>
          </w:p>
        </w:tc>
        <w:tc>
          <w:tcPr>
            <w:tcW w:w="6285" w:type="dxa"/>
          </w:tcPr>
          <w:p w14:paraId="6DF8FC82"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03FBFDFE"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7C153B78" w14:textId="77777777" w:rsidTr="00750D04">
        <w:tc>
          <w:tcPr>
            <w:tcW w:w="900" w:type="dxa"/>
          </w:tcPr>
          <w:p w14:paraId="729F59E3"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24</w:t>
            </w:r>
          </w:p>
        </w:tc>
        <w:tc>
          <w:tcPr>
            <w:tcW w:w="3945" w:type="dxa"/>
          </w:tcPr>
          <w:p w14:paraId="66484117"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州水利局</w:t>
            </w:r>
          </w:p>
        </w:tc>
        <w:tc>
          <w:tcPr>
            <w:tcW w:w="6285" w:type="dxa"/>
          </w:tcPr>
          <w:p w14:paraId="7CF5F149"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023666DF"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4B4CB48B" w14:textId="77777777" w:rsidTr="00750D04">
        <w:tc>
          <w:tcPr>
            <w:tcW w:w="900" w:type="dxa"/>
          </w:tcPr>
          <w:p w14:paraId="55976F38"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25</w:t>
            </w:r>
          </w:p>
        </w:tc>
        <w:tc>
          <w:tcPr>
            <w:tcW w:w="3945" w:type="dxa"/>
          </w:tcPr>
          <w:p w14:paraId="2D92953B"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州商务局</w:t>
            </w:r>
          </w:p>
        </w:tc>
        <w:tc>
          <w:tcPr>
            <w:tcW w:w="6285" w:type="dxa"/>
          </w:tcPr>
          <w:p w14:paraId="6B73C2C3"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530393DF"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580D8279" w14:textId="77777777" w:rsidTr="00750D04">
        <w:tc>
          <w:tcPr>
            <w:tcW w:w="900" w:type="dxa"/>
          </w:tcPr>
          <w:p w14:paraId="58B70CDD"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26</w:t>
            </w:r>
          </w:p>
        </w:tc>
        <w:tc>
          <w:tcPr>
            <w:tcW w:w="3945" w:type="dxa"/>
          </w:tcPr>
          <w:p w14:paraId="0175685C"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州卫健委</w:t>
            </w:r>
          </w:p>
        </w:tc>
        <w:tc>
          <w:tcPr>
            <w:tcW w:w="6285" w:type="dxa"/>
          </w:tcPr>
          <w:p w14:paraId="10313E62"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4C32E87B"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0EEABC6C" w14:textId="77777777" w:rsidTr="00750D04">
        <w:tc>
          <w:tcPr>
            <w:tcW w:w="900" w:type="dxa"/>
          </w:tcPr>
          <w:p w14:paraId="19533E91"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27</w:t>
            </w:r>
          </w:p>
        </w:tc>
        <w:tc>
          <w:tcPr>
            <w:tcW w:w="3945" w:type="dxa"/>
          </w:tcPr>
          <w:p w14:paraId="2993F5A7"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州应急管理局</w:t>
            </w:r>
          </w:p>
        </w:tc>
        <w:tc>
          <w:tcPr>
            <w:tcW w:w="6285" w:type="dxa"/>
          </w:tcPr>
          <w:p w14:paraId="2C43CB41"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3FD9504F"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6BE92CE8" w14:textId="77777777" w:rsidTr="00750D04">
        <w:tc>
          <w:tcPr>
            <w:tcW w:w="900" w:type="dxa"/>
          </w:tcPr>
          <w:p w14:paraId="5E4B26EB"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28</w:t>
            </w:r>
          </w:p>
        </w:tc>
        <w:tc>
          <w:tcPr>
            <w:tcW w:w="3945" w:type="dxa"/>
          </w:tcPr>
          <w:p w14:paraId="0420DB3E"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州市场监管局</w:t>
            </w:r>
          </w:p>
        </w:tc>
        <w:tc>
          <w:tcPr>
            <w:tcW w:w="6285" w:type="dxa"/>
          </w:tcPr>
          <w:p w14:paraId="7B879324"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1B24C012"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50762C65" w14:textId="77777777" w:rsidTr="00750D04">
        <w:tc>
          <w:tcPr>
            <w:tcW w:w="900" w:type="dxa"/>
          </w:tcPr>
          <w:p w14:paraId="6B6CAD3A"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29</w:t>
            </w:r>
          </w:p>
        </w:tc>
        <w:tc>
          <w:tcPr>
            <w:tcW w:w="3945" w:type="dxa"/>
          </w:tcPr>
          <w:p w14:paraId="433E681B"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州行政审批服务局</w:t>
            </w:r>
          </w:p>
        </w:tc>
        <w:tc>
          <w:tcPr>
            <w:tcW w:w="6285" w:type="dxa"/>
          </w:tcPr>
          <w:p w14:paraId="4C2CAC26"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68D50D90"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6EF7238F" w14:textId="77777777" w:rsidTr="00750D04">
        <w:tc>
          <w:tcPr>
            <w:tcW w:w="900" w:type="dxa"/>
          </w:tcPr>
          <w:p w14:paraId="60920BC9"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30</w:t>
            </w:r>
          </w:p>
        </w:tc>
        <w:tc>
          <w:tcPr>
            <w:tcW w:w="3945" w:type="dxa"/>
          </w:tcPr>
          <w:p w14:paraId="5DDB09D7"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州林业局</w:t>
            </w:r>
          </w:p>
        </w:tc>
        <w:tc>
          <w:tcPr>
            <w:tcW w:w="6285" w:type="dxa"/>
          </w:tcPr>
          <w:p w14:paraId="3715658E"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4AE5DA5E"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5FC20577" w14:textId="77777777" w:rsidTr="00750D04">
        <w:tc>
          <w:tcPr>
            <w:tcW w:w="900" w:type="dxa"/>
          </w:tcPr>
          <w:p w14:paraId="1A1C15DE"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31</w:t>
            </w:r>
          </w:p>
        </w:tc>
        <w:tc>
          <w:tcPr>
            <w:tcW w:w="3945" w:type="dxa"/>
          </w:tcPr>
          <w:p w14:paraId="427FB54C"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州政府金融办</w:t>
            </w:r>
          </w:p>
        </w:tc>
        <w:tc>
          <w:tcPr>
            <w:tcW w:w="6285" w:type="dxa"/>
          </w:tcPr>
          <w:p w14:paraId="385B01AC"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165BEDE4"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4E0E9588" w14:textId="77777777" w:rsidTr="00750D04">
        <w:tc>
          <w:tcPr>
            <w:tcW w:w="900" w:type="dxa"/>
          </w:tcPr>
          <w:p w14:paraId="31588491"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32</w:t>
            </w:r>
          </w:p>
        </w:tc>
        <w:tc>
          <w:tcPr>
            <w:tcW w:w="3945" w:type="dxa"/>
          </w:tcPr>
          <w:p w14:paraId="2BE27C74"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州税务局</w:t>
            </w:r>
          </w:p>
        </w:tc>
        <w:tc>
          <w:tcPr>
            <w:tcW w:w="6285" w:type="dxa"/>
          </w:tcPr>
          <w:p w14:paraId="2ACD3673"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1DAE981F"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4A2979FD" w14:textId="77777777" w:rsidTr="00750D04">
        <w:tc>
          <w:tcPr>
            <w:tcW w:w="900" w:type="dxa"/>
          </w:tcPr>
          <w:p w14:paraId="208B6C0F"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33</w:t>
            </w:r>
          </w:p>
        </w:tc>
        <w:tc>
          <w:tcPr>
            <w:tcW w:w="3945" w:type="dxa"/>
          </w:tcPr>
          <w:p w14:paraId="1FBD3346"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州中级人民法院</w:t>
            </w:r>
          </w:p>
        </w:tc>
        <w:tc>
          <w:tcPr>
            <w:tcW w:w="6285" w:type="dxa"/>
          </w:tcPr>
          <w:p w14:paraId="3864C445"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0CCA5B9E"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0C0E4FC1" w14:textId="77777777" w:rsidTr="00750D04">
        <w:tc>
          <w:tcPr>
            <w:tcW w:w="900" w:type="dxa"/>
          </w:tcPr>
          <w:p w14:paraId="3439C497"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34</w:t>
            </w:r>
          </w:p>
        </w:tc>
        <w:tc>
          <w:tcPr>
            <w:tcW w:w="3945" w:type="dxa"/>
          </w:tcPr>
          <w:p w14:paraId="27379AFD"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湘西银保监分局</w:t>
            </w:r>
          </w:p>
        </w:tc>
        <w:tc>
          <w:tcPr>
            <w:tcW w:w="6285" w:type="dxa"/>
          </w:tcPr>
          <w:p w14:paraId="1B41B65A"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42FD5763"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55E7BD8A" w14:textId="77777777" w:rsidTr="00750D04">
        <w:tc>
          <w:tcPr>
            <w:tcW w:w="900" w:type="dxa"/>
          </w:tcPr>
          <w:p w14:paraId="1C1649FA"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35</w:t>
            </w:r>
          </w:p>
        </w:tc>
        <w:tc>
          <w:tcPr>
            <w:tcW w:w="3945" w:type="dxa"/>
          </w:tcPr>
          <w:p w14:paraId="1E20AB67"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州通管办</w:t>
            </w:r>
          </w:p>
        </w:tc>
        <w:tc>
          <w:tcPr>
            <w:tcW w:w="6285" w:type="dxa"/>
          </w:tcPr>
          <w:p w14:paraId="665C4F01"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7E4FC93A"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2711559B" w14:textId="77777777" w:rsidTr="00750D04">
        <w:tc>
          <w:tcPr>
            <w:tcW w:w="900" w:type="dxa"/>
          </w:tcPr>
          <w:p w14:paraId="365F408F"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36</w:t>
            </w:r>
          </w:p>
        </w:tc>
        <w:tc>
          <w:tcPr>
            <w:tcW w:w="3945" w:type="dxa"/>
          </w:tcPr>
          <w:p w14:paraId="7F3C773A"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人行湘西州支行</w:t>
            </w:r>
          </w:p>
        </w:tc>
        <w:tc>
          <w:tcPr>
            <w:tcW w:w="6285" w:type="dxa"/>
          </w:tcPr>
          <w:p w14:paraId="4DB6DEA3"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7B87E2B6"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23CAF94D" w14:textId="77777777" w:rsidTr="00750D04">
        <w:tc>
          <w:tcPr>
            <w:tcW w:w="900" w:type="dxa"/>
          </w:tcPr>
          <w:p w14:paraId="5F0DEDF4"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37</w:t>
            </w:r>
          </w:p>
        </w:tc>
        <w:tc>
          <w:tcPr>
            <w:tcW w:w="3945" w:type="dxa"/>
          </w:tcPr>
          <w:p w14:paraId="346E90E5"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州大数据中心（州智慧办）</w:t>
            </w:r>
          </w:p>
        </w:tc>
        <w:tc>
          <w:tcPr>
            <w:tcW w:w="6285" w:type="dxa"/>
          </w:tcPr>
          <w:p w14:paraId="10B96036"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32ACA1E1"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4A32EAAA" w14:textId="77777777" w:rsidTr="00750D04">
        <w:tc>
          <w:tcPr>
            <w:tcW w:w="900" w:type="dxa"/>
          </w:tcPr>
          <w:p w14:paraId="3CCABA2B"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38</w:t>
            </w:r>
          </w:p>
        </w:tc>
        <w:tc>
          <w:tcPr>
            <w:tcW w:w="3945" w:type="dxa"/>
          </w:tcPr>
          <w:p w14:paraId="4854CA21"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州公共资源交易中心</w:t>
            </w:r>
          </w:p>
        </w:tc>
        <w:tc>
          <w:tcPr>
            <w:tcW w:w="6285" w:type="dxa"/>
          </w:tcPr>
          <w:p w14:paraId="77DB2AE7"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2E09D4BC"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091246B5" w14:textId="77777777" w:rsidTr="00750D04">
        <w:tc>
          <w:tcPr>
            <w:tcW w:w="900" w:type="dxa"/>
          </w:tcPr>
          <w:p w14:paraId="1E6168B5"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39</w:t>
            </w:r>
          </w:p>
        </w:tc>
        <w:tc>
          <w:tcPr>
            <w:tcW w:w="3945" w:type="dxa"/>
          </w:tcPr>
          <w:p w14:paraId="19FA9F47"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州住房公积金管理中心</w:t>
            </w:r>
          </w:p>
        </w:tc>
        <w:tc>
          <w:tcPr>
            <w:tcW w:w="6285" w:type="dxa"/>
          </w:tcPr>
          <w:p w14:paraId="3EBD311F"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7B12534A"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04FD545B" w14:textId="77777777" w:rsidTr="00750D04">
        <w:tc>
          <w:tcPr>
            <w:tcW w:w="900" w:type="dxa"/>
          </w:tcPr>
          <w:p w14:paraId="1D2F34F2"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40</w:t>
            </w:r>
          </w:p>
        </w:tc>
        <w:tc>
          <w:tcPr>
            <w:tcW w:w="3945" w:type="dxa"/>
          </w:tcPr>
          <w:p w14:paraId="370EDB51"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国网湘西供电公司</w:t>
            </w:r>
          </w:p>
        </w:tc>
        <w:tc>
          <w:tcPr>
            <w:tcW w:w="6285" w:type="dxa"/>
          </w:tcPr>
          <w:p w14:paraId="50007D21"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3DCD3880"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60E63884" w14:textId="77777777" w:rsidTr="00750D04">
        <w:tc>
          <w:tcPr>
            <w:tcW w:w="900" w:type="dxa"/>
          </w:tcPr>
          <w:p w14:paraId="0599CFF9"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41</w:t>
            </w:r>
          </w:p>
        </w:tc>
        <w:tc>
          <w:tcPr>
            <w:tcW w:w="3945" w:type="dxa"/>
          </w:tcPr>
          <w:p w14:paraId="78CC3DAC"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吉首城市供水总公司</w:t>
            </w:r>
          </w:p>
        </w:tc>
        <w:tc>
          <w:tcPr>
            <w:tcW w:w="6285" w:type="dxa"/>
          </w:tcPr>
          <w:p w14:paraId="4E66F4DB"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5ECC5BAF"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r w:rsidR="00954B82" w14:paraId="4F92C289" w14:textId="77777777" w:rsidTr="00750D04">
        <w:tc>
          <w:tcPr>
            <w:tcW w:w="900" w:type="dxa"/>
          </w:tcPr>
          <w:p w14:paraId="7B130806" w14:textId="77777777" w:rsidR="00954B82" w:rsidRDefault="00954B82" w:rsidP="00750D04">
            <w:pPr>
              <w:pStyle w:val="a0"/>
              <w:spacing w:line="400" w:lineRule="exact"/>
              <w:jc w:val="center"/>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42</w:t>
            </w:r>
          </w:p>
        </w:tc>
        <w:tc>
          <w:tcPr>
            <w:tcW w:w="3945" w:type="dxa"/>
          </w:tcPr>
          <w:p w14:paraId="2427D9D9"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湘西华润燃气有限公司</w:t>
            </w:r>
          </w:p>
        </w:tc>
        <w:tc>
          <w:tcPr>
            <w:tcW w:w="6285" w:type="dxa"/>
          </w:tcPr>
          <w:p w14:paraId="27DD237D" w14:textId="77777777" w:rsidR="00954B82" w:rsidRDefault="00954B82" w:rsidP="00750D04">
            <w:pPr>
              <w:spacing w:line="400" w:lineRule="exact"/>
              <w:jc w:val="center"/>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无意见</w:t>
            </w:r>
          </w:p>
        </w:tc>
        <w:tc>
          <w:tcPr>
            <w:tcW w:w="3044" w:type="dxa"/>
          </w:tcPr>
          <w:p w14:paraId="69A73B17" w14:textId="77777777" w:rsidR="00954B82" w:rsidRDefault="00954B82" w:rsidP="00750D04">
            <w:pPr>
              <w:pStyle w:val="a0"/>
              <w:spacing w:line="400" w:lineRule="exact"/>
              <w:jc w:val="center"/>
              <w:rPr>
                <w:rFonts w:ascii="仿宋_GB2312" w:eastAsia="仿宋_GB2312" w:hAnsi="仿宋_GB2312" w:cs="仿宋_GB2312" w:hint="eastAsia"/>
                <w:kern w:val="2"/>
                <w:sz w:val="28"/>
                <w:szCs w:val="28"/>
              </w:rPr>
            </w:pPr>
          </w:p>
        </w:tc>
      </w:tr>
    </w:tbl>
    <w:p w14:paraId="4C3DF229" w14:textId="77777777" w:rsidR="00954B82" w:rsidRDefault="00954B82" w:rsidP="00954B82">
      <w:pPr>
        <w:pStyle w:val="a0"/>
        <w:rPr>
          <w:rFonts w:hint="eastAsia"/>
        </w:rPr>
        <w:sectPr w:rsidR="00954B82">
          <w:pgSz w:w="16838" w:h="11906" w:orient="landscape"/>
          <w:pgMar w:top="1800" w:right="1440" w:bottom="1800" w:left="1440" w:header="851" w:footer="992" w:gutter="0"/>
          <w:cols w:space="720"/>
          <w:docGrid w:type="lines" w:linePitch="312"/>
        </w:sectPr>
      </w:pPr>
    </w:p>
    <w:p w14:paraId="7F7FFA6A" w14:textId="77777777" w:rsidR="00954B82" w:rsidRDefault="00954B82" w:rsidP="00954B82">
      <w:pPr>
        <w:spacing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附件2</w:t>
      </w:r>
    </w:p>
    <w:p w14:paraId="6BB6A772" w14:textId="77777777" w:rsidR="00954B82" w:rsidRDefault="00954B82" w:rsidP="00954B82">
      <w:pPr>
        <w:spacing w:line="600" w:lineRule="exact"/>
        <w:jc w:val="center"/>
        <w:rPr>
          <w:rFonts w:ascii="方正小标宋简体" w:eastAsia="方正小标宋简体" w:hint="eastAsia"/>
          <w:sz w:val="44"/>
          <w:szCs w:val="44"/>
        </w:rPr>
      </w:pPr>
    </w:p>
    <w:p w14:paraId="5942B2D4" w14:textId="77777777" w:rsidR="00954B82" w:rsidRDefault="00954B82" w:rsidP="00954B82">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湘西自治州人民政府办公室</w:t>
      </w:r>
    </w:p>
    <w:p w14:paraId="6ED356F0" w14:textId="77777777" w:rsidR="00954B82" w:rsidRDefault="00954B82" w:rsidP="00954B82">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int="eastAsia"/>
          <w:sz w:val="44"/>
          <w:szCs w:val="44"/>
        </w:rPr>
        <w:t>关于印发《</w:t>
      </w:r>
      <w:r>
        <w:rPr>
          <w:rFonts w:ascii="方正小标宋简体" w:eastAsia="方正小标宋简体" w:hAnsi="方正小标宋简体" w:cs="方正小标宋简体" w:hint="eastAsia"/>
          <w:sz w:val="44"/>
          <w:szCs w:val="44"/>
        </w:rPr>
        <w:t>湘西州营商环境投诉举报处理</w:t>
      </w:r>
    </w:p>
    <w:p w14:paraId="3CBB32EB" w14:textId="77777777" w:rsidR="00954B82" w:rsidRDefault="00954B82" w:rsidP="00954B82">
      <w:pPr>
        <w:spacing w:line="580" w:lineRule="exact"/>
        <w:jc w:val="center"/>
        <w:rPr>
          <w:rFonts w:ascii="方正小标宋简体" w:eastAsia="方正小标宋简体" w:hint="eastAsia"/>
          <w:sz w:val="44"/>
          <w:szCs w:val="44"/>
        </w:rPr>
      </w:pPr>
      <w:r>
        <w:rPr>
          <w:rFonts w:ascii="方正小标宋简体" w:eastAsia="方正小标宋简体" w:hAnsi="方正小标宋简体" w:cs="方正小标宋简体" w:hint="eastAsia"/>
          <w:sz w:val="44"/>
          <w:szCs w:val="44"/>
        </w:rPr>
        <w:t>暂行办法</w:t>
      </w:r>
      <w:r>
        <w:rPr>
          <w:rFonts w:ascii="方正小标宋简体" w:eastAsia="方正小标宋简体" w:hint="eastAsia"/>
          <w:sz w:val="44"/>
          <w:szCs w:val="44"/>
        </w:rPr>
        <w:t>》的通知</w:t>
      </w:r>
    </w:p>
    <w:p w14:paraId="749D336A" w14:textId="77777777" w:rsidR="00954B82" w:rsidRDefault="00954B82" w:rsidP="00954B82">
      <w:pPr>
        <w:spacing w:line="600" w:lineRule="exact"/>
        <w:jc w:val="center"/>
        <w:rPr>
          <w:rFonts w:ascii="楷体_GB2312" w:eastAsia="楷体_GB2312" w:hint="eastAsia"/>
          <w:sz w:val="32"/>
          <w:szCs w:val="32"/>
        </w:rPr>
      </w:pPr>
      <w:r>
        <w:rPr>
          <w:rFonts w:ascii="楷体_GB2312" w:eastAsia="楷体_GB2312" w:hint="eastAsia"/>
          <w:sz w:val="32"/>
          <w:szCs w:val="32"/>
        </w:rPr>
        <w:t>（代拟稿）</w:t>
      </w:r>
    </w:p>
    <w:p w14:paraId="4DCA65BD" w14:textId="77777777" w:rsidR="00954B82" w:rsidRDefault="00954B82" w:rsidP="00954B82">
      <w:pPr>
        <w:spacing w:line="520" w:lineRule="exact"/>
        <w:rPr>
          <w:rFonts w:ascii="仿宋_GB2312" w:eastAsia="仿宋_GB2312" w:hint="eastAsia"/>
          <w:sz w:val="32"/>
          <w:szCs w:val="32"/>
        </w:rPr>
      </w:pPr>
    </w:p>
    <w:p w14:paraId="68ADE3CA" w14:textId="77777777" w:rsidR="00954B82" w:rsidRDefault="00954B82" w:rsidP="00954B82">
      <w:pPr>
        <w:spacing w:line="600" w:lineRule="exact"/>
        <w:rPr>
          <w:rFonts w:ascii="仿宋_GB2312" w:eastAsia="仿宋_GB2312" w:hint="eastAsia"/>
          <w:sz w:val="32"/>
          <w:szCs w:val="32"/>
        </w:rPr>
      </w:pPr>
      <w:r>
        <w:rPr>
          <w:rFonts w:ascii="仿宋_GB2312" w:eastAsia="仿宋_GB2312" w:hint="eastAsia"/>
          <w:sz w:val="32"/>
          <w:szCs w:val="32"/>
        </w:rPr>
        <w:t>各县市人民政府、湘西经开区管委会，州直有关部门：</w:t>
      </w:r>
    </w:p>
    <w:p w14:paraId="7208BE4E" w14:textId="77777777" w:rsidR="00954B82" w:rsidRDefault="00954B82" w:rsidP="00954B82">
      <w:pPr>
        <w:spacing w:line="600" w:lineRule="exact"/>
        <w:ind w:firstLineChars="231" w:firstLine="739"/>
        <w:rPr>
          <w:rFonts w:ascii="仿宋_GB2312" w:eastAsia="仿宋_GB2312" w:hint="eastAsia"/>
          <w:sz w:val="32"/>
          <w:szCs w:val="32"/>
        </w:rPr>
      </w:pPr>
      <w:r>
        <w:rPr>
          <w:rFonts w:ascii="仿宋_GB2312" w:eastAsia="仿宋_GB2312" w:hint="eastAsia"/>
          <w:sz w:val="32"/>
          <w:szCs w:val="32"/>
        </w:rPr>
        <w:t>现将《湘西州营商环境投诉举报处理暂行办法》印发给你们，请认真组织实施。</w:t>
      </w:r>
    </w:p>
    <w:p w14:paraId="5479B530" w14:textId="77777777" w:rsidR="00954B82" w:rsidRDefault="00954B82" w:rsidP="00954B82">
      <w:pPr>
        <w:spacing w:line="600" w:lineRule="exact"/>
        <w:ind w:firstLineChars="231" w:firstLine="739"/>
        <w:rPr>
          <w:rFonts w:ascii="仿宋_GB2312" w:eastAsia="仿宋_GB2312" w:hint="eastAsia"/>
          <w:sz w:val="32"/>
          <w:szCs w:val="32"/>
        </w:rPr>
      </w:pPr>
    </w:p>
    <w:p w14:paraId="5C28E035" w14:textId="77777777" w:rsidR="00954B82" w:rsidRDefault="00954B82" w:rsidP="00954B82">
      <w:pPr>
        <w:spacing w:line="600" w:lineRule="exact"/>
        <w:ind w:firstLineChars="231" w:firstLine="739"/>
        <w:rPr>
          <w:rFonts w:ascii="仿宋_GB2312" w:eastAsia="仿宋_GB2312" w:hint="eastAsia"/>
          <w:sz w:val="32"/>
          <w:szCs w:val="32"/>
        </w:rPr>
      </w:pPr>
    </w:p>
    <w:p w14:paraId="272E2F11" w14:textId="77777777" w:rsidR="00954B82" w:rsidRDefault="00954B82" w:rsidP="00954B82">
      <w:pPr>
        <w:spacing w:line="600" w:lineRule="exact"/>
        <w:ind w:right="640" w:firstLineChars="231" w:firstLine="739"/>
        <w:jc w:val="right"/>
        <w:rPr>
          <w:rFonts w:ascii="仿宋_GB2312" w:eastAsia="仿宋_GB2312" w:hint="eastAsia"/>
          <w:sz w:val="32"/>
          <w:szCs w:val="32"/>
        </w:rPr>
      </w:pPr>
      <w:r>
        <w:rPr>
          <w:rFonts w:ascii="仿宋_GB2312" w:eastAsia="仿宋_GB2312" w:hint="eastAsia"/>
          <w:sz w:val="32"/>
          <w:szCs w:val="32"/>
        </w:rPr>
        <w:t>湘西自治州人民政府办公室</w:t>
      </w:r>
    </w:p>
    <w:p w14:paraId="31D0628A" w14:textId="77777777" w:rsidR="00954B82" w:rsidRDefault="00954B82" w:rsidP="00954B82">
      <w:pPr>
        <w:spacing w:line="600" w:lineRule="exact"/>
        <w:ind w:right="960" w:firstLineChars="231" w:firstLine="739"/>
        <w:jc w:val="center"/>
        <w:rPr>
          <w:rFonts w:ascii="仿宋_GB2312" w:eastAsia="仿宋_GB2312" w:hint="eastAsia"/>
          <w:sz w:val="32"/>
          <w:szCs w:val="32"/>
        </w:rPr>
      </w:pPr>
      <w:r>
        <w:rPr>
          <w:rFonts w:ascii="仿宋_GB2312" w:eastAsia="仿宋_GB2312" w:hint="eastAsia"/>
          <w:sz w:val="32"/>
          <w:szCs w:val="32"/>
        </w:rPr>
        <w:t xml:space="preserve">                      2021年5月 日</w:t>
      </w:r>
    </w:p>
    <w:p w14:paraId="226106ED" w14:textId="77777777" w:rsidR="00954B82" w:rsidRDefault="00954B82" w:rsidP="00954B82">
      <w:pPr>
        <w:spacing w:line="580" w:lineRule="exact"/>
        <w:jc w:val="center"/>
        <w:rPr>
          <w:rFonts w:ascii="方正小标宋简体" w:eastAsia="方正小标宋简体" w:hAnsi="方正小标宋简体" w:cs="方正小标宋简体" w:hint="eastAsia"/>
          <w:sz w:val="44"/>
          <w:szCs w:val="44"/>
        </w:rPr>
      </w:pPr>
    </w:p>
    <w:p w14:paraId="7F536DD0" w14:textId="77777777" w:rsidR="00954B82" w:rsidRDefault="00954B82" w:rsidP="00954B82">
      <w:pPr>
        <w:spacing w:line="580" w:lineRule="exact"/>
        <w:jc w:val="center"/>
        <w:rPr>
          <w:rFonts w:ascii="方正小标宋简体" w:eastAsia="方正小标宋简体" w:hAnsi="方正小标宋简体" w:cs="方正小标宋简体" w:hint="eastAsia"/>
          <w:sz w:val="44"/>
          <w:szCs w:val="44"/>
        </w:rPr>
      </w:pPr>
    </w:p>
    <w:p w14:paraId="3EA8BBD9" w14:textId="77777777" w:rsidR="00954B82" w:rsidRDefault="00954B82" w:rsidP="00954B82">
      <w:pPr>
        <w:spacing w:line="580" w:lineRule="exact"/>
        <w:jc w:val="center"/>
        <w:rPr>
          <w:rFonts w:ascii="方正小标宋简体" w:eastAsia="方正小标宋简体" w:hAnsi="方正小标宋简体" w:cs="方正小标宋简体" w:hint="eastAsia"/>
          <w:sz w:val="44"/>
          <w:szCs w:val="44"/>
        </w:rPr>
      </w:pPr>
    </w:p>
    <w:p w14:paraId="6A3B5443" w14:textId="77777777" w:rsidR="00954B82" w:rsidRDefault="00954B82" w:rsidP="00954B82">
      <w:pPr>
        <w:spacing w:line="580" w:lineRule="exact"/>
        <w:jc w:val="center"/>
        <w:rPr>
          <w:rFonts w:ascii="方正小标宋简体" w:eastAsia="方正小标宋简体" w:hAnsi="方正小标宋简体" w:cs="方正小标宋简体" w:hint="eastAsia"/>
          <w:sz w:val="44"/>
          <w:szCs w:val="44"/>
        </w:rPr>
      </w:pPr>
    </w:p>
    <w:p w14:paraId="011C85C8" w14:textId="77777777" w:rsidR="00954B82" w:rsidRDefault="00954B82" w:rsidP="00954B82">
      <w:pPr>
        <w:spacing w:line="580" w:lineRule="exact"/>
        <w:jc w:val="center"/>
        <w:rPr>
          <w:rFonts w:ascii="方正小标宋简体" w:eastAsia="方正小标宋简体" w:hAnsi="方正小标宋简体" w:cs="方正小标宋简体" w:hint="eastAsia"/>
          <w:sz w:val="44"/>
          <w:szCs w:val="44"/>
        </w:rPr>
      </w:pPr>
    </w:p>
    <w:p w14:paraId="3E44EB4D" w14:textId="77777777" w:rsidR="00954B82" w:rsidRDefault="00954B82" w:rsidP="00954B82">
      <w:pPr>
        <w:spacing w:line="580" w:lineRule="exact"/>
        <w:jc w:val="center"/>
        <w:rPr>
          <w:rFonts w:ascii="方正小标宋简体" w:eastAsia="方正小标宋简体" w:hAnsi="方正小标宋简体" w:cs="方正小标宋简体" w:hint="eastAsia"/>
          <w:sz w:val="44"/>
          <w:szCs w:val="44"/>
        </w:rPr>
      </w:pPr>
    </w:p>
    <w:p w14:paraId="7503B1CD" w14:textId="77777777" w:rsidR="00954B82" w:rsidRDefault="00954B82" w:rsidP="00954B82">
      <w:pPr>
        <w:spacing w:line="580" w:lineRule="exact"/>
        <w:jc w:val="center"/>
        <w:rPr>
          <w:rFonts w:ascii="方正小标宋简体" w:eastAsia="方正小标宋简体" w:hAnsi="方正小标宋简体" w:cs="方正小标宋简体" w:hint="eastAsia"/>
          <w:sz w:val="44"/>
          <w:szCs w:val="44"/>
        </w:rPr>
      </w:pPr>
    </w:p>
    <w:p w14:paraId="29C9000F" w14:textId="77777777" w:rsidR="00954B82" w:rsidRDefault="00954B82" w:rsidP="00954B82">
      <w:pPr>
        <w:spacing w:line="580" w:lineRule="exact"/>
        <w:jc w:val="center"/>
        <w:rPr>
          <w:rFonts w:ascii="方正小标宋简体" w:eastAsia="方正小标宋简体" w:hAnsi="方正小标宋简体" w:cs="方正小标宋简体" w:hint="eastAsia"/>
          <w:sz w:val="44"/>
          <w:szCs w:val="44"/>
        </w:rPr>
      </w:pPr>
    </w:p>
    <w:p w14:paraId="1F13F939" w14:textId="77777777" w:rsidR="00954B82" w:rsidRDefault="00954B82" w:rsidP="00954B82">
      <w:pPr>
        <w:spacing w:line="580" w:lineRule="exact"/>
        <w:jc w:val="center"/>
        <w:rPr>
          <w:rFonts w:ascii="方正小标宋简体" w:eastAsia="方正小标宋简体" w:hAnsi="方正小标宋简体" w:cs="方正小标宋简体" w:hint="eastAsia"/>
          <w:sz w:val="44"/>
          <w:szCs w:val="44"/>
        </w:rPr>
      </w:pPr>
    </w:p>
    <w:p w14:paraId="5C4CB4E8" w14:textId="77777777" w:rsidR="00954B82" w:rsidRDefault="00954B82" w:rsidP="00954B82">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湘西州营商环境投诉举报处理暂行办法</w:t>
      </w:r>
    </w:p>
    <w:p w14:paraId="05C500C7" w14:textId="77777777" w:rsidR="00954B82" w:rsidRDefault="00954B82" w:rsidP="00954B82">
      <w:pPr>
        <w:spacing w:line="580" w:lineRule="exact"/>
        <w:jc w:val="center"/>
        <w:rPr>
          <w:rFonts w:ascii="黑体" w:eastAsia="黑体" w:hAnsi="黑体" w:cs="黑体" w:hint="eastAsia"/>
          <w:sz w:val="32"/>
          <w:szCs w:val="32"/>
        </w:rPr>
      </w:pPr>
    </w:p>
    <w:p w14:paraId="71BB7342" w14:textId="77777777" w:rsidR="00954B82" w:rsidRDefault="00954B82" w:rsidP="00954B82">
      <w:pPr>
        <w:spacing w:line="580" w:lineRule="exact"/>
        <w:jc w:val="center"/>
        <w:rPr>
          <w:rFonts w:ascii="黑体" w:eastAsia="黑体" w:hAnsi="黑体" w:cs="黑体" w:hint="eastAsia"/>
          <w:sz w:val="32"/>
          <w:szCs w:val="32"/>
        </w:rPr>
      </w:pPr>
      <w:r>
        <w:rPr>
          <w:rFonts w:ascii="黑体" w:eastAsia="黑体" w:hAnsi="黑体" w:cs="黑体" w:hint="eastAsia"/>
          <w:sz w:val="32"/>
          <w:szCs w:val="32"/>
        </w:rPr>
        <w:t>第一章  总    则</w:t>
      </w:r>
    </w:p>
    <w:p w14:paraId="3F41A82F" w14:textId="77777777" w:rsidR="00954B82" w:rsidRDefault="00954B82" w:rsidP="00954B82">
      <w:pPr>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为加强和规范营商环境投诉举报处理工作，维护各类市场主体合法权益，进一步优化全州营商环境，根据有关法律法规和政策规定，制定本办法。</w:t>
      </w:r>
    </w:p>
    <w:p w14:paraId="54DDDAA1" w14:textId="77777777" w:rsidR="00954B82" w:rsidRDefault="00954B82" w:rsidP="00954B82">
      <w:pPr>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对发生在全州范围内的损害营商环境行为，各类市场主体提出投诉举报的，适用本办法。</w:t>
      </w:r>
    </w:p>
    <w:p w14:paraId="5E193E3C" w14:textId="77777777" w:rsidR="00954B82" w:rsidRDefault="00954B82" w:rsidP="00954B82">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本办法所称损害营商环境的行为是指行政机关和公共事业单位及其工作人员不履行或不正确履行工作职责，导致市场主体合法权益受到损害，给营商环境造成不良影响的行为。</w:t>
      </w:r>
    </w:p>
    <w:p w14:paraId="09756548" w14:textId="77777777" w:rsidR="00954B82" w:rsidRDefault="00954B82" w:rsidP="00954B82">
      <w:pPr>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各级优化经济发展环境工作领导小组办公室（以下简称投诉受理单位），负责本行政区域内营商环境投诉举报受理工作，对投诉举报进行交办、协调、跟踪、监督、移交。各级行政机关和公共事业单位（以下简称投诉办理单位）按照职责分工，负责投诉举报办理工作。投诉举报受理，办理工作纳入营商环境年度专项考核。</w:t>
      </w:r>
      <w:r>
        <w:rPr>
          <w:rFonts w:ascii="黑体" w:eastAsia="黑体" w:hAnsi="黑体" w:cs="黑体" w:hint="eastAsia"/>
          <w:sz w:val="32"/>
          <w:szCs w:val="32"/>
        </w:rPr>
        <w:t xml:space="preserve"> </w:t>
      </w:r>
    </w:p>
    <w:p w14:paraId="77BB3AB1" w14:textId="77777777" w:rsidR="00954B82" w:rsidRDefault="00954B82" w:rsidP="00954B82">
      <w:pPr>
        <w:spacing w:line="580" w:lineRule="exact"/>
        <w:jc w:val="center"/>
        <w:rPr>
          <w:rFonts w:ascii="黑体" w:eastAsia="黑体" w:hAnsi="黑体" w:cs="黑体" w:hint="eastAsia"/>
          <w:sz w:val="32"/>
          <w:szCs w:val="32"/>
        </w:rPr>
      </w:pPr>
      <w:r>
        <w:rPr>
          <w:rFonts w:ascii="黑体" w:eastAsia="黑体" w:hAnsi="黑体" w:cs="黑体" w:hint="eastAsia"/>
          <w:sz w:val="32"/>
          <w:szCs w:val="32"/>
        </w:rPr>
        <w:t>第二章  投诉举报受理</w:t>
      </w:r>
    </w:p>
    <w:p w14:paraId="64C799B3"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投诉举报受理实行属地化管理与层级管理相结合的原则，对应当受理而不受理、逾期不办、处理不公的，投诉举报事项有重大影响或者造成重大损失的，投诉举报人可以向上一级投诉受理单位投诉举报。</w:t>
      </w:r>
    </w:p>
    <w:p w14:paraId="58605C8A"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投诉举报受理范围：</w:t>
      </w:r>
    </w:p>
    <w:p w14:paraId="03CB0549"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（一）对符合法定条件且申报资料齐全的行政许可、政务服务申请无故不予受理，或者不按规定程序和时限办理的；</w:t>
      </w:r>
    </w:p>
    <w:p w14:paraId="1E966B42"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（二）擅自设立收费项目、提高收费标准、扩大收费范围、已取消收费项目仍在收费的；</w:t>
      </w:r>
    </w:p>
    <w:p w14:paraId="0B9D7D20"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（三）对涉企优惠政策不予落实的；</w:t>
      </w:r>
    </w:p>
    <w:p w14:paraId="33D5E64E"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（四）利用职权“索、拿、卡、要”，或者故意刁难的；</w:t>
      </w:r>
    </w:p>
    <w:p w14:paraId="2FF10239"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（五）利用职权指定中介服务，强迫购买指定产品和服务，强迫参加协会、商会等社团组织的；</w:t>
      </w:r>
    </w:p>
    <w:p w14:paraId="4BEF0DE9"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（六）违规对企业进行检查及行政处罚的；</w:t>
      </w:r>
    </w:p>
    <w:p w14:paraId="2CF58F3E"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（七）违规对企业采取停产、停业和停水、停电、停气等措施的；</w:t>
      </w:r>
    </w:p>
    <w:p w14:paraId="63851111"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（八）限制市场公平竞争、设置垄断条款或者地域保护政策、擅自提高市场准入门槛的；</w:t>
      </w:r>
    </w:p>
    <w:p w14:paraId="02ECA753"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（九）在涉及企业或者企业家的案件中超范围、超限度采取扣押、冻结等强制措施，侵害企业和企业家财产权和人身权的；</w:t>
      </w:r>
    </w:p>
    <w:p w14:paraId="4BDBCF14"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（十）政府及其部门依法作出的承诺或者签订的合同不予履行或者拖延履行的；</w:t>
      </w:r>
    </w:p>
    <w:p w14:paraId="4AA40763"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（十一）对妨碍项目建设和企业生产经营的行为不依法制止、不查处或者制止、查处不力的；</w:t>
      </w:r>
    </w:p>
    <w:p w14:paraId="11BC38A2"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（十二）其他损害营商环境的行为。</w:t>
      </w:r>
    </w:p>
    <w:p w14:paraId="7CD56641"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下列投诉举报不予受理：</w:t>
      </w:r>
    </w:p>
    <w:p w14:paraId="21C0CFCA"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（一）属于市场主体之间的民事纠纷的；</w:t>
      </w:r>
    </w:p>
    <w:p w14:paraId="7CF03BBD"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（二）已经进入司法程序、行政复议程序或仲裁程序的；</w:t>
      </w:r>
    </w:p>
    <w:p w14:paraId="2730CD2E"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（三）在规定办理时限内已经被其他单位受理或者已出具处理决定书的；</w:t>
      </w:r>
    </w:p>
    <w:p w14:paraId="163C1995"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（四）不属于营商环境监督职责范围的。</w:t>
      </w:r>
    </w:p>
    <w:p w14:paraId="1AAE21A1"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投诉举报人原则上应当提供投诉材料，内容包括：</w:t>
      </w:r>
    </w:p>
    <w:p w14:paraId="254CCF51"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（一）投诉举报人真实姓名、详细地址、联系方式等基本信息；</w:t>
      </w:r>
    </w:p>
    <w:p w14:paraId="0EBA2840"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（二）明确的投诉举报对象；</w:t>
      </w:r>
    </w:p>
    <w:p w14:paraId="16A6E037"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（三）具体的问题、诉求和理由，必要的证据材料；</w:t>
      </w:r>
    </w:p>
    <w:p w14:paraId="1AF463F7"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（四）以单位名义投诉举报的，需加盖单位公章。</w:t>
      </w:r>
    </w:p>
    <w:p w14:paraId="2CABC73C"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投诉受理单位对投诉举报材料进行审查后，应当在3个工作日内决定是否受理，并出具受理或者不予受理通知书。不予受理的，应当在不予受理通知书中详细说明不予受理的原因。各级投诉受理单位和办理单位要对投诉举报人的相关信息严格保密。</w:t>
      </w:r>
    </w:p>
    <w:p w14:paraId="55070DBB"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投诉受理单位应当建立投诉举报台账管理、跟踪督办、案例通报机制。对办理不及时、效果不明显的，应当挂牌督办；情节严重的，可以对投诉办理单位或者责任人给予警示约谈、通报批评处理。对典型案例，应当公开通报。</w:t>
      </w:r>
    </w:p>
    <w:p w14:paraId="0AA69CF9" w14:textId="77777777" w:rsidR="00954B82" w:rsidRDefault="00954B82" w:rsidP="00954B82">
      <w:pPr>
        <w:spacing w:line="580" w:lineRule="exact"/>
        <w:jc w:val="center"/>
        <w:rPr>
          <w:rFonts w:ascii="黑体" w:eastAsia="黑体" w:hAnsi="黑体" w:cs="黑体" w:hint="eastAsia"/>
          <w:sz w:val="32"/>
          <w:szCs w:val="32"/>
        </w:rPr>
      </w:pPr>
      <w:r>
        <w:rPr>
          <w:rFonts w:ascii="黑体" w:eastAsia="黑体" w:hAnsi="黑体" w:cs="黑体" w:hint="eastAsia"/>
          <w:sz w:val="32"/>
          <w:szCs w:val="32"/>
        </w:rPr>
        <w:t>第三章 投诉举报渠道</w:t>
      </w:r>
    </w:p>
    <w:p w14:paraId="34E0AE5C" w14:textId="77777777" w:rsidR="00954B82" w:rsidRDefault="00954B82" w:rsidP="00954B82">
      <w:pPr>
        <w:spacing w:line="58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lastRenderedPageBreak/>
        <w:t>第十条</w:t>
      </w:r>
      <w:r>
        <w:rPr>
          <w:rFonts w:ascii="仿宋_GB2312" w:eastAsia="仿宋_GB2312" w:hAnsi="仿宋_GB2312" w:cs="仿宋_GB2312" w:hint="eastAsia"/>
          <w:sz w:val="32"/>
          <w:szCs w:val="32"/>
        </w:rPr>
        <w:t xml:space="preserve"> 投诉举报可以通过各级人民政府门户网站、湘西州营商环境投诉平台、电话、信函、传真和电子邮件等方式采取实名投诉举报。行业协会、商会、营商环境监测点、监测员等可收集相关投诉举报并转报同级投诉受理单位。</w:t>
      </w:r>
    </w:p>
    <w:p w14:paraId="2A8DD837" w14:textId="77777777" w:rsidR="00954B82" w:rsidRDefault="00954B82" w:rsidP="00954B82">
      <w:pPr>
        <w:spacing w:line="580" w:lineRule="exact"/>
        <w:jc w:val="center"/>
        <w:rPr>
          <w:rFonts w:ascii="仿宋_GB2312" w:eastAsia="仿宋_GB2312" w:hAnsi="仿宋_GB2312" w:cs="仿宋_GB2312" w:hint="eastAsia"/>
          <w:sz w:val="32"/>
          <w:szCs w:val="32"/>
        </w:rPr>
      </w:pPr>
      <w:r>
        <w:rPr>
          <w:rFonts w:ascii="黑体" w:eastAsia="黑体" w:hAnsi="黑体" w:cs="黑体" w:hint="eastAsia"/>
          <w:sz w:val="32"/>
          <w:szCs w:val="32"/>
        </w:rPr>
        <w:t>第四章 投诉举报办理</w:t>
      </w:r>
    </w:p>
    <w:p w14:paraId="1EAC72D3"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投诉受理单位应当及时将受理的投诉举报按照职责分工转交相关单位办理，并出具交办函。投诉办理单位不得再次将投诉举报转交其他单位办理。对案情复杂、涉及面广、影响较大的投诉举报事项，投诉受理单位应当牵头组织办理。</w:t>
      </w:r>
    </w:p>
    <w:p w14:paraId="58BDCF02"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投诉办理单位应当采取分别约见双方当事人或者现场走访等多种方式对投诉举报事项进行调查核实分析，根据事实和相关法律法规、政策提出公正合理的处理意见，督促被投诉举报对象迅速整改。</w:t>
      </w:r>
    </w:p>
    <w:p w14:paraId="04BB6F13"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投诉办理单位应当按照交办函要求的办理时限及时办结，并向投诉受理单位反馈办理结果。对于较简单的投诉举报事项，办理时限自收到交办函之日起最长不得超过15个工作日；对于较复杂的投诉举报事项，办理时限自收到交办函之日起最长不得超过30个工作日。因特殊原因需要延期的，需提前3个工作日书面报告投诉受理单位同意，延长时间最长不得超过15个工作日。对办理过程中需启动行政程序或者法律程序的，办理时限按照有关法律法规执行，但投诉办理单位应当将有关情况及时反馈投</w:t>
      </w:r>
      <w:r>
        <w:rPr>
          <w:rFonts w:ascii="仿宋_GB2312" w:eastAsia="仿宋_GB2312" w:hAnsi="仿宋_GB2312" w:cs="仿宋_GB2312" w:hint="eastAsia"/>
          <w:sz w:val="32"/>
          <w:szCs w:val="32"/>
        </w:rPr>
        <w:lastRenderedPageBreak/>
        <w:t>诉受理单位。</w:t>
      </w:r>
    </w:p>
    <w:p w14:paraId="25A0DC3C"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投诉受理单位应当对办理结果进行核查，在3个工作日内将办理结果反馈投诉举报人，并听取投诉举报人意见。投诉举报人对办理结果不满意，并提供新的证据和理由的，可发回投诉办理单位重新办理，重新办理时限不得超过15个工作日。</w:t>
      </w:r>
    </w:p>
    <w:p w14:paraId="272DA358"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 xml:space="preserve">第十五条 </w:t>
      </w:r>
      <w:r>
        <w:rPr>
          <w:rFonts w:ascii="仿宋_GB2312" w:eastAsia="仿宋_GB2312" w:hAnsi="仿宋_GB2312" w:cs="仿宋_GB2312" w:hint="eastAsia"/>
          <w:sz w:val="32"/>
          <w:szCs w:val="32"/>
        </w:rPr>
        <w:t>有下列情况之一的，投诉举报终止办理:</w:t>
      </w:r>
    </w:p>
    <w:p w14:paraId="1CE02DA1"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（一）投诉举报人撤回投诉举报的；</w:t>
      </w:r>
    </w:p>
    <w:p w14:paraId="5F4337FA"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（二）投诉举报人或者被投诉举报人就投诉举报事项申请仲裁、提起诉讼或者申请行政复议的；</w:t>
      </w:r>
    </w:p>
    <w:p w14:paraId="30C75E65"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（三）投诉举报人不予配合调查的。</w:t>
      </w:r>
    </w:p>
    <w:p w14:paraId="6B7D03BC"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投诉举报终止办理后，投诉办理单位应当及时将有关情况反馈投诉受理单位。</w:t>
      </w:r>
    </w:p>
    <w:p w14:paraId="3605223B" w14:textId="77777777" w:rsidR="00954B82" w:rsidRDefault="00954B82" w:rsidP="00954B82">
      <w:pPr>
        <w:spacing w:line="580" w:lineRule="exact"/>
        <w:jc w:val="center"/>
        <w:rPr>
          <w:rFonts w:ascii="黑体" w:eastAsia="黑体" w:hAnsi="黑体" w:cs="黑体" w:hint="eastAsia"/>
          <w:sz w:val="32"/>
          <w:szCs w:val="32"/>
        </w:rPr>
      </w:pPr>
      <w:r>
        <w:rPr>
          <w:rFonts w:ascii="黑体" w:eastAsia="黑体" w:hAnsi="黑体" w:cs="黑体" w:hint="eastAsia"/>
          <w:sz w:val="32"/>
          <w:szCs w:val="32"/>
        </w:rPr>
        <w:t>第五章 责任追究</w:t>
      </w:r>
    </w:p>
    <w:p w14:paraId="7DFF10AA"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投诉受理和办理机构及其工作人员应遵循依法依规、公正高效的原则，依据相关法律法规和本办法的规定认真处理投诉举报事项。有下列行为之一的，由其行政主管部门或者纪检监察机关予以查处：</w:t>
      </w:r>
    </w:p>
    <w:p w14:paraId="3D2F44CA"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（一）故意偏袒、有失公允的；</w:t>
      </w:r>
    </w:p>
    <w:p w14:paraId="596EDD1C"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（二）因故意或者重大过失导致认定事实或者适用法律、法规错误，造成投诉举报人合法权益受到损害的；</w:t>
      </w:r>
    </w:p>
    <w:p w14:paraId="0D257250"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（三）超越职权、滥用职权、以权谋私或者不作为的；</w:t>
      </w:r>
    </w:p>
    <w:p w14:paraId="709F1331"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（四）法律规定的特殊情形外，泄露投诉举报人、被</w:t>
      </w:r>
      <w:r>
        <w:rPr>
          <w:rFonts w:ascii="仿宋_GB2312" w:eastAsia="仿宋_GB2312" w:hAnsi="仿宋_GB2312" w:cs="仿宋_GB2312" w:hint="eastAsia"/>
          <w:sz w:val="32"/>
          <w:szCs w:val="32"/>
        </w:rPr>
        <w:lastRenderedPageBreak/>
        <w:t>投诉举报对象相关信息和商业秘密的；</w:t>
      </w:r>
    </w:p>
    <w:p w14:paraId="21B03E7B"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（五）无正当理由不受理投诉举报或者推诿、敷衍、拖延投诉举报处理工作的。</w:t>
      </w:r>
    </w:p>
    <w:p w14:paraId="0159BBF2"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投诉举报人应当遵循诚实、守信、自愿、合法的原则，不得弄虚作假、歪曲虚构事实、蓄意诬陷被投诉举报人，有上述情形的，应当承担相应的法律责任。</w:t>
      </w:r>
    </w:p>
    <w:p w14:paraId="6A8BDC6C" w14:textId="77777777" w:rsidR="00954B82" w:rsidRDefault="00954B82" w:rsidP="00954B82">
      <w:pPr>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被投诉举报对象应当积极配合核实调查工作，按要求提供相关证据材料，并遵照投诉处理意见，在规定时限内执行。对故意拖延拒不执行，或者威胁、刁难、打击报复投诉举报人的，由其行政主管部门或者纪检监察机关予以查处，对直接责任人及相关人员按其情节轻重给予党纪政务处分。</w:t>
      </w:r>
    </w:p>
    <w:p w14:paraId="12940D34"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被投诉举报对象存在问题和过错，造成较严重后果或者不良影响的，应当以约谈、通报批评等方式进行问责；涉嫌违法违纪的，按照有关规定移交有处理权的机关处理。</w:t>
      </w:r>
    </w:p>
    <w:p w14:paraId="54CB4D65" w14:textId="77777777" w:rsidR="00954B82" w:rsidRDefault="00954B82" w:rsidP="00954B82">
      <w:pPr>
        <w:spacing w:line="580" w:lineRule="exact"/>
        <w:jc w:val="center"/>
        <w:rPr>
          <w:rFonts w:ascii="黑体" w:eastAsia="黑体" w:hAnsi="黑体" w:cs="黑体" w:hint="eastAsia"/>
          <w:sz w:val="32"/>
          <w:szCs w:val="32"/>
        </w:rPr>
      </w:pPr>
      <w:r>
        <w:rPr>
          <w:rFonts w:ascii="黑体" w:eastAsia="黑体" w:hAnsi="黑体" w:cs="黑体" w:hint="eastAsia"/>
          <w:sz w:val="32"/>
          <w:szCs w:val="32"/>
        </w:rPr>
        <w:t>第六章 附    则</w:t>
      </w:r>
    </w:p>
    <w:p w14:paraId="1664FCCD" w14:textId="77777777" w:rsidR="00954B82" w:rsidRDefault="00954B82" w:rsidP="00954B82">
      <w:pPr>
        <w:spacing w:line="580" w:lineRule="exact"/>
        <w:ind w:firstLineChars="200" w:firstLine="640"/>
        <w:jc w:val="left"/>
        <w:rPr>
          <w:rFonts w:ascii="仿宋_GB2312" w:eastAsia="仿宋_GB2312" w:hAnsi="仿宋_GB2312" w:cs="仿宋_GB2312" w:hint="eastAsia"/>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对于有明确法律法规规定的特定行业的投诉举报，依照相关法律法规处理。</w:t>
      </w:r>
    </w:p>
    <w:p w14:paraId="0A41E08D" w14:textId="3B430789" w:rsidR="00380046" w:rsidRDefault="00954B82" w:rsidP="00954B82">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本办法自印发之日起施行。</w:t>
      </w:r>
    </w:p>
    <w:sectPr w:rsidR="00380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82"/>
    <w:rsid w:val="00380046"/>
    <w:rsid w:val="00954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E925"/>
  <w15:chartTrackingRefBased/>
  <w15:docId w15:val="{BC853FCC-8D1E-40E3-B05E-1580112F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54B8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qFormat/>
    <w:rsid w:val="00954B82"/>
    <w:pPr>
      <w:tabs>
        <w:tab w:val="center" w:pos="4153"/>
        <w:tab w:val="right" w:pos="8306"/>
      </w:tabs>
      <w:snapToGrid w:val="0"/>
      <w:jc w:val="left"/>
    </w:pPr>
    <w:rPr>
      <w:sz w:val="18"/>
    </w:rPr>
  </w:style>
  <w:style w:type="character" w:customStyle="1" w:styleId="a4">
    <w:name w:val="页脚 字符"/>
    <w:basedOn w:val="a1"/>
    <w:link w:val="a0"/>
    <w:rsid w:val="00954B82"/>
    <w:rPr>
      <w:rFonts w:ascii="Calibri" w:eastAsia="宋体" w:hAnsi="Calibri" w:cs="Times New Roman"/>
      <w:sz w:val="18"/>
      <w:szCs w:val="24"/>
    </w:rPr>
  </w:style>
  <w:style w:type="table" w:styleId="a5">
    <w:name w:val="Table Grid"/>
    <w:basedOn w:val="a2"/>
    <w:qFormat/>
    <w:rsid w:val="00954B82"/>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清</dc:creator>
  <cp:keywords/>
  <dc:description/>
  <cp:lastModifiedBy>张 清</cp:lastModifiedBy>
  <cp:revision>1</cp:revision>
  <dcterms:created xsi:type="dcterms:W3CDTF">2021-06-07T07:10:00Z</dcterms:created>
  <dcterms:modified xsi:type="dcterms:W3CDTF">2021-06-07T07:11:00Z</dcterms:modified>
</cp:coreProperties>
</file>