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9A" w:rsidRDefault="00E7769A">
      <w:pPr>
        <w:spacing w:line="600" w:lineRule="exact"/>
        <w:jc w:val="left"/>
        <w:rPr>
          <w:rFonts w:eastAsia="黑体"/>
          <w:sz w:val="32"/>
          <w:szCs w:val="32"/>
        </w:rPr>
      </w:pPr>
    </w:p>
    <w:p w:rsidR="00E7769A" w:rsidRDefault="00123F18">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湘西高新技术产业开发区管理委员会</w:t>
      </w:r>
    </w:p>
    <w:p w:rsidR="00E7769A" w:rsidRDefault="00123F18">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48"/>
          <w:szCs w:val="48"/>
        </w:rPr>
        <w:t>2022年度部门整体支出绩效自评报告</w:t>
      </w:r>
    </w:p>
    <w:p w:rsidR="00E7769A" w:rsidRDefault="00E7769A">
      <w:pPr>
        <w:jc w:val="center"/>
        <w:rPr>
          <w:rFonts w:eastAsia="黑体"/>
          <w:sz w:val="32"/>
          <w:szCs w:val="32"/>
        </w:rPr>
      </w:pPr>
    </w:p>
    <w:p w:rsidR="00E7769A" w:rsidRDefault="00E7769A">
      <w:pPr>
        <w:jc w:val="center"/>
        <w:rPr>
          <w:rFonts w:eastAsia="黑体"/>
          <w:sz w:val="32"/>
          <w:szCs w:val="32"/>
        </w:rPr>
      </w:pPr>
    </w:p>
    <w:p w:rsidR="00E7769A" w:rsidRDefault="00E7769A">
      <w:pPr>
        <w:jc w:val="center"/>
        <w:rPr>
          <w:rFonts w:eastAsia="黑体"/>
          <w:sz w:val="32"/>
          <w:szCs w:val="32"/>
        </w:rPr>
      </w:pPr>
    </w:p>
    <w:p w:rsidR="00E7769A" w:rsidRDefault="00E7769A">
      <w:pPr>
        <w:jc w:val="center"/>
        <w:rPr>
          <w:rFonts w:eastAsia="黑体"/>
          <w:sz w:val="32"/>
          <w:szCs w:val="32"/>
        </w:rPr>
      </w:pPr>
    </w:p>
    <w:p w:rsidR="00E7769A" w:rsidRDefault="00E7769A">
      <w:pPr>
        <w:pStyle w:val="a0"/>
        <w:rPr>
          <w:rFonts w:eastAsia="黑体"/>
          <w:sz w:val="32"/>
          <w:szCs w:val="32"/>
        </w:rPr>
      </w:pPr>
    </w:p>
    <w:p w:rsidR="00E7769A" w:rsidRDefault="00E7769A">
      <w:pPr>
        <w:pStyle w:val="5"/>
      </w:pPr>
    </w:p>
    <w:p w:rsidR="00E7769A" w:rsidRDefault="00E7769A">
      <w:bookmarkStart w:id="0" w:name="_GoBack"/>
      <w:bookmarkEnd w:id="0"/>
    </w:p>
    <w:p w:rsidR="00E7769A" w:rsidRDefault="00E7769A">
      <w:pPr>
        <w:spacing w:line="600" w:lineRule="exact"/>
        <w:ind w:firstLineChars="600" w:firstLine="2160"/>
        <w:rPr>
          <w:rFonts w:eastAsia="黑体"/>
          <w:sz w:val="36"/>
          <w:szCs w:val="36"/>
        </w:rPr>
      </w:pPr>
    </w:p>
    <w:p w:rsidR="00E7769A" w:rsidRDefault="00123F18">
      <w:pPr>
        <w:ind w:rightChars="-236" w:right="-496"/>
        <w:jc w:val="center"/>
        <w:rPr>
          <w:rFonts w:eastAsia="黑体"/>
          <w:sz w:val="32"/>
          <w:szCs w:val="32"/>
        </w:rPr>
      </w:pPr>
      <w:r>
        <w:rPr>
          <w:rFonts w:eastAsia="黑体" w:hint="eastAsia"/>
          <w:sz w:val="32"/>
          <w:szCs w:val="32"/>
        </w:rPr>
        <w:t>部门（</w:t>
      </w:r>
      <w:r>
        <w:rPr>
          <w:rFonts w:eastAsia="黑体"/>
          <w:sz w:val="32"/>
          <w:szCs w:val="32"/>
        </w:rPr>
        <w:t>单位</w:t>
      </w:r>
      <w:r>
        <w:rPr>
          <w:rFonts w:eastAsia="黑体" w:hint="eastAsia"/>
          <w:sz w:val="32"/>
          <w:szCs w:val="32"/>
        </w:rPr>
        <w:t>）</w:t>
      </w:r>
      <w:r>
        <w:rPr>
          <w:rFonts w:eastAsia="黑体"/>
          <w:sz w:val="32"/>
          <w:szCs w:val="32"/>
        </w:rPr>
        <w:t>名称（盖章）：</w:t>
      </w:r>
      <w:r>
        <w:rPr>
          <w:rFonts w:eastAsia="黑体" w:hint="eastAsia"/>
          <w:sz w:val="32"/>
          <w:szCs w:val="32"/>
        </w:rPr>
        <w:t>湘西高新技术产业开发区管理委员会</w:t>
      </w:r>
    </w:p>
    <w:p w:rsidR="00E7769A" w:rsidRDefault="00E7769A">
      <w:pPr>
        <w:spacing w:line="600" w:lineRule="exact"/>
        <w:ind w:firstLineChars="600" w:firstLine="2160"/>
        <w:rPr>
          <w:rFonts w:eastAsia="黑体"/>
          <w:sz w:val="36"/>
          <w:szCs w:val="36"/>
        </w:rPr>
      </w:pPr>
    </w:p>
    <w:p w:rsidR="00E7769A" w:rsidRDefault="00123F18">
      <w:pPr>
        <w:spacing w:line="600" w:lineRule="exact"/>
        <w:rPr>
          <w:rFonts w:eastAsia="黑体"/>
          <w:sz w:val="32"/>
          <w:szCs w:val="32"/>
        </w:rPr>
      </w:pPr>
      <w:r>
        <w:rPr>
          <w:rFonts w:eastAsia="黑体" w:hint="eastAsia"/>
          <w:sz w:val="32"/>
          <w:szCs w:val="32"/>
        </w:rPr>
        <w:t>预算编码：</w:t>
      </w:r>
      <w:r>
        <w:rPr>
          <w:rFonts w:eastAsia="黑体" w:hint="eastAsia"/>
          <w:sz w:val="32"/>
          <w:szCs w:val="32"/>
        </w:rPr>
        <w:t>173001</w:t>
      </w:r>
    </w:p>
    <w:p w:rsidR="00E7769A" w:rsidRDefault="00E7769A">
      <w:pPr>
        <w:spacing w:line="600" w:lineRule="exact"/>
        <w:jc w:val="center"/>
        <w:rPr>
          <w:rFonts w:eastAsia="黑体"/>
          <w:sz w:val="36"/>
          <w:szCs w:val="36"/>
        </w:rPr>
      </w:pPr>
    </w:p>
    <w:p w:rsidR="00E7769A" w:rsidRDefault="00E7769A">
      <w:pPr>
        <w:spacing w:line="600" w:lineRule="exact"/>
        <w:ind w:firstLineChars="656" w:firstLine="2099"/>
        <w:jc w:val="left"/>
        <w:rPr>
          <w:rFonts w:eastAsia="仿宋_GB2312"/>
          <w:sz w:val="32"/>
          <w:szCs w:val="32"/>
        </w:rPr>
      </w:pPr>
    </w:p>
    <w:p w:rsidR="00E7769A" w:rsidRDefault="00E7769A">
      <w:pPr>
        <w:spacing w:line="600" w:lineRule="exact"/>
        <w:ind w:firstLineChars="656" w:firstLine="2099"/>
        <w:jc w:val="left"/>
        <w:rPr>
          <w:rFonts w:eastAsia="仿宋_GB2312"/>
          <w:sz w:val="32"/>
          <w:szCs w:val="32"/>
        </w:rPr>
      </w:pPr>
    </w:p>
    <w:p w:rsidR="00E7769A" w:rsidRDefault="00E7769A">
      <w:pPr>
        <w:pStyle w:val="a0"/>
        <w:rPr>
          <w:rFonts w:eastAsia="仿宋_GB2312"/>
          <w:sz w:val="32"/>
          <w:szCs w:val="32"/>
        </w:rPr>
      </w:pPr>
    </w:p>
    <w:p w:rsidR="00E7769A" w:rsidRDefault="00E7769A">
      <w:pPr>
        <w:pStyle w:val="5"/>
      </w:pPr>
    </w:p>
    <w:p w:rsidR="00E7769A" w:rsidRDefault="00123F18">
      <w:pPr>
        <w:spacing w:line="600" w:lineRule="exact"/>
        <w:ind w:firstLineChars="656" w:firstLine="2099"/>
        <w:jc w:val="left"/>
        <w:rPr>
          <w:rFonts w:eastAsia="仿宋_GB2312"/>
          <w:sz w:val="32"/>
          <w:szCs w:val="32"/>
        </w:rPr>
      </w:pPr>
      <w:r>
        <w:rPr>
          <w:rFonts w:eastAsia="仿宋_GB2312" w:hint="eastAsia"/>
          <w:sz w:val="32"/>
          <w:szCs w:val="32"/>
        </w:rPr>
        <w:t>评价方式：部门（单位）绩效自评</w:t>
      </w:r>
    </w:p>
    <w:p w:rsidR="00E7769A" w:rsidRDefault="00123F18">
      <w:pPr>
        <w:spacing w:line="600" w:lineRule="exact"/>
        <w:ind w:firstLineChars="656" w:firstLine="2099"/>
        <w:jc w:val="left"/>
        <w:rPr>
          <w:rFonts w:eastAsia="仿宋_GB2312" w:cs="Arial"/>
          <w:sz w:val="28"/>
          <w:szCs w:val="28"/>
        </w:rPr>
      </w:pPr>
      <w:r>
        <w:rPr>
          <w:rFonts w:eastAsia="仿宋_GB2312" w:hint="eastAsia"/>
          <w:sz w:val="32"/>
          <w:szCs w:val="32"/>
        </w:rPr>
        <w:t>评价机构：部门（单位）单位评价组</w:t>
      </w:r>
    </w:p>
    <w:p w:rsidR="00E7769A" w:rsidRDefault="00E7769A">
      <w:pPr>
        <w:jc w:val="center"/>
        <w:rPr>
          <w:rFonts w:eastAsia="仿宋_GB2312" w:cs="Arial"/>
          <w:sz w:val="28"/>
          <w:szCs w:val="28"/>
        </w:rPr>
      </w:pPr>
    </w:p>
    <w:p w:rsidR="00E7769A" w:rsidRDefault="00E7769A">
      <w:pPr>
        <w:pStyle w:val="a0"/>
      </w:pPr>
    </w:p>
    <w:p w:rsidR="00E7769A" w:rsidRDefault="00E7769A">
      <w:pPr>
        <w:pStyle w:val="5"/>
      </w:pPr>
    </w:p>
    <w:p w:rsidR="00E7769A" w:rsidRDefault="00E7769A"/>
    <w:p w:rsidR="00E7769A" w:rsidRDefault="00E7769A">
      <w:pPr>
        <w:pStyle w:val="a0"/>
      </w:pPr>
    </w:p>
    <w:p w:rsidR="00E7769A" w:rsidRDefault="00E7769A">
      <w:pPr>
        <w:pStyle w:val="5"/>
      </w:pPr>
    </w:p>
    <w:p w:rsidR="00E7769A" w:rsidRDefault="00E7769A"/>
    <w:p w:rsidR="00E7769A" w:rsidRDefault="00123F18">
      <w:pPr>
        <w:ind w:firstLineChars="800" w:firstLine="2240"/>
        <w:rPr>
          <w:rFonts w:eastAsia="黑体" w:cs="Arial"/>
          <w:sz w:val="32"/>
          <w:szCs w:val="32"/>
          <w:shd w:val="clear" w:color="auto" w:fill="FFFFFF"/>
        </w:rPr>
      </w:pPr>
      <w:r>
        <w:rPr>
          <w:rFonts w:ascii="仿宋_GB2312" w:eastAsia="仿宋_GB2312" w:hAnsi="仿宋_GB2312" w:cs="仿宋_GB2312" w:hint="eastAsia"/>
          <w:sz w:val="28"/>
          <w:szCs w:val="28"/>
        </w:rPr>
        <w:t xml:space="preserve">    报告时间：</w:t>
      </w:r>
      <w:r>
        <w:rPr>
          <w:rFonts w:ascii="仿宋_GB2312" w:eastAsia="仿宋_GB2312" w:hAnsi="仿宋_GB2312" w:cs="仿宋_GB2312" w:hint="eastAsia"/>
          <w:sz w:val="28"/>
          <w:szCs w:val="28"/>
          <w:u w:val="single"/>
        </w:rPr>
        <w:t>2023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6</w:t>
      </w:r>
      <w:r>
        <w:rPr>
          <w:rFonts w:ascii="仿宋_GB2312" w:eastAsia="仿宋_GB2312" w:hAnsi="仿宋_GB2312" w:cs="仿宋_GB2312" w:hint="eastAsia"/>
          <w:sz w:val="28"/>
          <w:szCs w:val="28"/>
        </w:rPr>
        <w:t>月</w:t>
      </w:r>
    </w:p>
    <w:p w:rsidR="00E7769A" w:rsidRDefault="00E7769A">
      <w:pPr>
        <w:spacing w:line="540" w:lineRule="exact"/>
        <w:jc w:val="left"/>
        <w:rPr>
          <w:rFonts w:eastAsia="黑体" w:cs="Arial"/>
          <w:sz w:val="32"/>
          <w:szCs w:val="32"/>
          <w:shd w:val="clear" w:color="auto" w:fill="FFFFFF"/>
        </w:rPr>
      </w:pPr>
    </w:p>
    <w:p w:rsidR="00E7769A" w:rsidRDefault="00E7769A">
      <w:pPr>
        <w:pStyle w:val="a0"/>
      </w:pPr>
    </w:p>
    <w:p w:rsidR="00E7769A" w:rsidRDefault="00E7769A">
      <w:pPr>
        <w:pStyle w:val="5"/>
      </w:pPr>
    </w:p>
    <w:p w:rsidR="00E7769A" w:rsidRDefault="00E7769A"/>
    <w:p w:rsidR="00E7769A" w:rsidRDefault="00E7769A">
      <w:pPr>
        <w:pStyle w:val="a0"/>
      </w:pPr>
    </w:p>
    <w:p w:rsidR="00E7769A" w:rsidRDefault="00E7769A">
      <w:pPr>
        <w:pStyle w:val="5"/>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601"/>
        <w:gridCol w:w="833"/>
        <w:gridCol w:w="87"/>
        <w:gridCol w:w="131"/>
        <w:gridCol w:w="46"/>
        <w:gridCol w:w="592"/>
        <w:gridCol w:w="599"/>
        <w:gridCol w:w="32"/>
        <w:gridCol w:w="1024"/>
        <w:gridCol w:w="188"/>
        <w:gridCol w:w="68"/>
        <w:gridCol w:w="958"/>
        <w:gridCol w:w="1309"/>
        <w:gridCol w:w="205"/>
        <w:gridCol w:w="21"/>
        <w:gridCol w:w="107"/>
        <w:gridCol w:w="119"/>
        <w:gridCol w:w="659"/>
        <w:gridCol w:w="1141"/>
        <w:gridCol w:w="70"/>
        <w:gridCol w:w="69"/>
        <w:gridCol w:w="1064"/>
      </w:tblGrid>
      <w:tr w:rsidR="00E7769A" w:rsidTr="00D47860">
        <w:trPr>
          <w:trHeight w:val="567"/>
          <w:jc w:val="center"/>
        </w:trPr>
        <w:tc>
          <w:tcPr>
            <w:tcW w:w="9923" w:type="dxa"/>
            <w:gridSpan w:val="22"/>
            <w:vAlign w:val="center"/>
          </w:tcPr>
          <w:p w:rsidR="00E7769A" w:rsidRDefault="00123F18">
            <w:pPr>
              <w:autoSpaceDN w:val="0"/>
              <w:spacing w:line="320" w:lineRule="exact"/>
              <w:jc w:val="center"/>
              <w:textAlignment w:val="center"/>
              <w:rPr>
                <w:rFonts w:eastAsia="仿宋_GB2312" w:cs="仿宋_GB2312"/>
                <w:sz w:val="24"/>
              </w:rPr>
            </w:pPr>
            <w:r>
              <w:rPr>
                <w:rFonts w:eastAsia="黑体" w:cs="Arial"/>
                <w:sz w:val="32"/>
                <w:szCs w:val="32"/>
                <w:shd w:val="clear" w:color="auto" w:fill="FFFFFF"/>
              </w:rPr>
              <w:br w:type="page"/>
            </w:r>
            <w:r>
              <w:rPr>
                <w:rFonts w:eastAsia="黑体" w:cs="黑体" w:hint="eastAsia"/>
                <w:sz w:val="28"/>
                <w:szCs w:val="28"/>
              </w:rPr>
              <w:t>一、部门（单位）基本概况</w:t>
            </w:r>
          </w:p>
        </w:tc>
      </w:tr>
      <w:tr w:rsidR="00E7769A" w:rsidTr="00D47860">
        <w:trPr>
          <w:trHeight w:val="567"/>
          <w:jc w:val="center"/>
        </w:trPr>
        <w:tc>
          <w:tcPr>
            <w:tcW w:w="1521" w:type="dxa"/>
            <w:gridSpan w:val="3"/>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联系人</w:t>
            </w:r>
          </w:p>
        </w:tc>
        <w:tc>
          <w:tcPr>
            <w:tcW w:w="3638" w:type="dxa"/>
            <w:gridSpan w:val="9"/>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韩羿</w:t>
            </w:r>
          </w:p>
        </w:tc>
        <w:tc>
          <w:tcPr>
            <w:tcW w:w="1535" w:type="dxa"/>
            <w:gridSpan w:val="3"/>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联系电话</w:t>
            </w:r>
          </w:p>
        </w:tc>
        <w:tc>
          <w:tcPr>
            <w:tcW w:w="3229" w:type="dxa"/>
            <w:gridSpan w:val="7"/>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15874386199</w:t>
            </w:r>
          </w:p>
        </w:tc>
      </w:tr>
      <w:tr w:rsidR="00E7769A" w:rsidTr="00D47860">
        <w:trPr>
          <w:trHeight w:val="567"/>
          <w:jc w:val="center"/>
        </w:trPr>
        <w:tc>
          <w:tcPr>
            <w:tcW w:w="1521" w:type="dxa"/>
            <w:gridSpan w:val="3"/>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人员编制</w:t>
            </w:r>
          </w:p>
        </w:tc>
        <w:tc>
          <w:tcPr>
            <w:tcW w:w="3638" w:type="dxa"/>
            <w:gridSpan w:val="9"/>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162</w:t>
            </w:r>
          </w:p>
        </w:tc>
        <w:tc>
          <w:tcPr>
            <w:tcW w:w="1535" w:type="dxa"/>
            <w:gridSpan w:val="3"/>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实有人数</w:t>
            </w:r>
          </w:p>
        </w:tc>
        <w:tc>
          <w:tcPr>
            <w:tcW w:w="3229" w:type="dxa"/>
            <w:gridSpan w:val="7"/>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139</w:t>
            </w:r>
          </w:p>
        </w:tc>
      </w:tr>
      <w:tr w:rsidR="00E7769A" w:rsidTr="00D47860">
        <w:trPr>
          <w:trHeight w:val="8030"/>
          <w:jc w:val="center"/>
        </w:trPr>
        <w:tc>
          <w:tcPr>
            <w:tcW w:w="1521" w:type="dxa"/>
            <w:gridSpan w:val="3"/>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职能职责概述</w:t>
            </w:r>
          </w:p>
        </w:tc>
        <w:tc>
          <w:tcPr>
            <w:tcW w:w="8402" w:type="dxa"/>
            <w:gridSpan w:val="19"/>
            <w:vAlign w:val="center"/>
          </w:tcPr>
          <w:p w:rsidR="00E7769A" w:rsidRDefault="00E7769A">
            <w:pPr>
              <w:autoSpaceDN w:val="0"/>
              <w:spacing w:line="320" w:lineRule="exact"/>
              <w:ind w:firstLineChars="200" w:firstLine="480"/>
              <w:jc w:val="left"/>
              <w:textAlignment w:val="center"/>
              <w:rPr>
                <w:rFonts w:eastAsia="仿宋_GB2312" w:cs="仿宋_GB2312"/>
                <w:sz w:val="24"/>
              </w:rPr>
            </w:pP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1.</w:t>
            </w:r>
            <w:r>
              <w:rPr>
                <w:rFonts w:eastAsia="仿宋_GB2312" w:cs="仿宋_GB2312" w:hint="eastAsia"/>
                <w:sz w:val="24"/>
              </w:rPr>
              <w:t>贯彻执行党和国家的路线、方针、政策和法律、法规，具体执行省、州有关决策、决议和工作部署；研究制定和组织实施开发区各项管理规定和改革措施，探索开发区发展的新路子、新模式。</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2.</w:t>
            </w:r>
            <w:r>
              <w:rPr>
                <w:rFonts w:eastAsia="仿宋_GB2312" w:cs="仿宋_GB2312" w:hint="eastAsia"/>
                <w:sz w:val="24"/>
              </w:rPr>
              <w:t>制定并组织实施开发区中长期开发建设和经济社会发展规划及年度计划。</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3.</w:t>
            </w:r>
            <w:r>
              <w:rPr>
                <w:rFonts w:eastAsia="仿宋_GB2312" w:cs="仿宋_GB2312" w:hint="eastAsia"/>
                <w:sz w:val="24"/>
              </w:rPr>
              <w:t>负责开发区规划实施与管理；负责审批和管理开发区范围内各种建设项目。</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4.</w:t>
            </w:r>
            <w:r>
              <w:rPr>
                <w:rFonts w:eastAsia="仿宋_GB2312" w:cs="仿宋_GB2312" w:hint="eastAsia"/>
                <w:sz w:val="24"/>
              </w:rPr>
              <w:t>负责开发区招商引资、进出口贸易、对外经济技术协议、合作与交流，处理开发区涉外事务；负责申报、审核开发区有关人员出国（境）事项和对外邀请事宜。</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5.</w:t>
            </w:r>
            <w:r>
              <w:rPr>
                <w:rFonts w:eastAsia="仿宋_GB2312" w:cs="仿宋_GB2312" w:hint="eastAsia"/>
                <w:sz w:val="24"/>
              </w:rPr>
              <w:t>负责开发区内企业的有关管理和服务工作，审核和批准开发区的内外资投资项目。</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6.</w:t>
            </w:r>
            <w:r>
              <w:rPr>
                <w:rFonts w:eastAsia="仿宋_GB2312" w:cs="仿宋_GB2312" w:hint="eastAsia"/>
                <w:sz w:val="24"/>
              </w:rPr>
              <w:t>负责开发区的财政、税务、审计、统计、国有资产等管理和监督工作。</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7.</w:t>
            </w:r>
            <w:r>
              <w:rPr>
                <w:rFonts w:eastAsia="仿宋_GB2312" w:cs="仿宋_GB2312" w:hint="eastAsia"/>
                <w:sz w:val="24"/>
              </w:rPr>
              <w:t>负责行使发展改革、经济信息、国土资源、住房保障与城乡建设、人防、规划、房产、环保、水利、林业等州政府所属相关部门管理职能。</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8.</w:t>
            </w:r>
            <w:r>
              <w:rPr>
                <w:rFonts w:eastAsia="仿宋_GB2312" w:cs="仿宋_GB2312" w:hint="eastAsia"/>
                <w:sz w:val="24"/>
              </w:rPr>
              <w:t>负责开发区劳动就业、社会保障等工作，负责开发区生产要素市场和中介服务组织的审批、管理。</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9.</w:t>
            </w:r>
            <w:r>
              <w:rPr>
                <w:rFonts w:eastAsia="仿宋_GB2312" w:cs="仿宋_GB2312" w:hint="eastAsia"/>
                <w:sz w:val="24"/>
              </w:rPr>
              <w:t>负责开发区干部教育、培养、考核工作。</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10.</w:t>
            </w:r>
            <w:r>
              <w:rPr>
                <w:rFonts w:eastAsia="仿宋_GB2312" w:cs="仿宋_GB2312" w:hint="eastAsia"/>
                <w:sz w:val="24"/>
              </w:rPr>
              <w:t>负责对派出机构进行统一协调、监督和管理工作。</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11.</w:t>
            </w:r>
            <w:r>
              <w:rPr>
                <w:rFonts w:eastAsia="仿宋_GB2312" w:cs="仿宋_GB2312" w:hint="eastAsia"/>
                <w:sz w:val="24"/>
              </w:rPr>
              <w:t>抓好开发区农业、农村、计生、民政、文体、教育、卫生等社会事务管理工作。</w:t>
            </w:r>
          </w:p>
          <w:p w:rsidR="00E7769A" w:rsidRDefault="00123F18">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12.</w:t>
            </w:r>
            <w:r>
              <w:rPr>
                <w:rFonts w:eastAsia="仿宋_GB2312" w:cs="仿宋_GB2312" w:hint="eastAsia"/>
                <w:sz w:val="24"/>
              </w:rPr>
              <w:t>承办州委、州人民政府交办的其他事项。</w:t>
            </w:r>
          </w:p>
          <w:p w:rsidR="00E7769A" w:rsidRDefault="00E7769A">
            <w:pPr>
              <w:autoSpaceDN w:val="0"/>
              <w:spacing w:line="320" w:lineRule="exact"/>
              <w:ind w:firstLineChars="200" w:firstLine="480"/>
              <w:jc w:val="left"/>
              <w:textAlignment w:val="center"/>
              <w:rPr>
                <w:rFonts w:eastAsia="仿宋_GB2312" w:cs="仿宋_GB2312"/>
                <w:sz w:val="24"/>
              </w:rPr>
            </w:pPr>
          </w:p>
        </w:tc>
      </w:tr>
      <w:tr w:rsidR="00E7769A" w:rsidTr="00D47860">
        <w:trPr>
          <w:trHeight w:val="3123"/>
          <w:jc w:val="center"/>
        </w:trPr>
        <w:tc>
          <w:tcPr>
            <w:tcW w:w="1521" w:type="dxa"/>
            <w:gridSpan w:val="3"/>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年度主要</w:t>
            </w:r>
          </w:p>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工作内容</w:t>
            </w:r>
          </w:p>
        </w:tc>
        <w:tc>
          <w:tcPr>
            <w:tcW w:w="8402" w:type="dxa"/>
            <w:gridSpan w:val="19"/>
            <w:vAlign w:val="center"/>
          </w:tcPr>
          <w:p w:rsidR="00717535" w:rsidRDefault="00123F18" w:rsidP="00717535">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任务</w:t>
            </w:r>
            <w:r w:rsidR="00717535">
              <w:rPr>
                <w:rFonts w:eastAsia="仿宋_GB2312" w:cs="仿宋_GB2312" w:hint="eastAsia"/>
                <w:sz w:val="24"/>
              </w:rPr>
              <w:t>1</w:t>
            </w:r>
            <w:r>
              <w:rPr>
                <w:rFonts w:eastAsia="仿宋_GB2312" w:cs="仿宋_GB2312" w:hint="eastAsia"/>
                <w:sz w:val="24"/>
              </w:rPr>
              <w:t>：</w:t>
            </w:r>
            <w:r w:rsidRPr="00123F18">
              <w:rPr>
                <w:rFonts w:eastAsia="仿宋_GB2312" w:cs="仿宋_GB2312" w:hint="eastAsia"/>
                <w:sz w:val="24"/>
              </w:rPr>
              <w:t>积极构建产业体系，着力夯实经济发展的坚实根基</w:t>
            </w:r>
            <w:r>
              <w:rPr>
                <w:rFonts w:eastAsia="仿宋_GB2312" w:cs="仿宋_GB2312" w:hint="eastAsia"/>
                <w:sz w:val="24"/>
              </w:rPr>
              <w:t>。</w:t>
            </w:r>
          </w:p>
          <w:p w:rsidR="00E7769A" w:rsidRDefault="00123F18" w:rsidP="00717535">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任务</w:t>
            </w:r>
            <w:r w:rsidR="00717535">
              <w:rPr>
                <w:rFonts w:eastAsia="仿宋_GB2312" w:cs="仿宋_GB2312" w:hint="eastAsia"/>
                <w:sz w:val="24"/>
              </w:rPr>
              <w:t>2</w:t>
            </w:r>
            <w:r>
              <w:rPr>
                <w:rFonts w:eastAsia="仿宋_GB2312" w:cs="仿宋_GB2312" w:hint="eastAsia"/>
                <w:sz w:val="24"/>
              </w:rPr>
              <w:t>：</w:t>
            </w:r>
            <w:r w:rsidR="00717535" w:rsidRPr="00717535">
              <w:rPr>
                <w:rFonts w:eastAsia="仿宋_GB2312" w:cs="仿宋_GB2312" w:hint="eastAsia"/>
                <w:sz w:val="24"/>
              </w:rPr>
              <w:t>防范化解风险隐患，着力营造经济发展的稳定环境。</w:t>
            </w:r>
          </w:p>
          <w:p w:rsidR="00123F18" w:rsidRDefault="00123F18" w:rsidP="00123F18">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任务</w:t>
            </w:r>
            <w:r w:rsidR="00717535">
              <w:rPr>
                <w:rFonts w:eastAsia="仿宋_GB2312" w:cs="仿宋_GB2312" w:hint="eastAsia"/>
                <w:sz w:val="24"/>
              </w:rPr>
              <w:t>3</w:t>
            </w:r>
            <w:r>
              <w:rPr>
                <w:rFonts w:eastAsia="仿宋_GB2312" w:cs="仿宋_GB2312" w:hint="eastAsia"/>
                <w:sz w:val="24"/>
              </w:rPr>
              <w:t>：</w:t>
            </w:r>
            <w:r w:rsidRPr="00123F18">
              <w:rPr>
                <w:rFonts w:eastAsia="仿宋_GB2312" w:cs="仿宋_GB2312" w:hint="eastAsia"/>
                <w:sz w:val="24"/>
              </w:rPr>
              <w:t>努力提升城市品质，积极打造宜居宜业的州府新城</w:t>
            </w:r>
            <w:r>
              <w:rPr>
                <w:rFonts w:eastAsia="仿宋_GB2312" w:cs="仿宋_GB2312" w:hint="eastAsia"/>
                <w:sz w:val="24"/>
              </w:rPr>
              <w:t>。</w:t>
            </w:r>
          </w:p>
          <w:p w:rsidR="00717535" w:rsidRDefault="00123F18" w:rsidP="00717535">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任务</w:t>
            </w:r>
            <w:r w:rsidR="00717535">
              <w:rPr>
                <w:rFonts w:eastAsia="仿宋_GB2312" w:cs="仿宋_GB2312" w:hint="eastAsia"/>
                <w:sz w:val="24"/>
              </w:rPr>
              <w:t>4</w:t>
            </w:r>
            <w:r>
              <w:rPr>
                <w:rFonts w:eastAsia="仿宋_GB2312" w:cs="仿宋_GB2312" w:hint="eastAsia"/>
                <w:sz w:val="24"/>
              </w:rPr>
              <w:t>：</w:t>
            </w:r>
            <w:r w:rsidRPr="00123F18">
              <w:rPr>
                <w:rFonts w:eastAsia="仿宋_GB2312" w:cs="仿宋_GB2312" w:hint="eastAsia"/>
                <w:sz w:val="24"/>
              </w:rPr>
              <w:t>全面推进改革创新，着力激活经济发展的动力源泉。</w:t>
            </w:r>
          </w:p>
          <w:p w:rsidR="00717535" w:rsidRPr="00717535" w:rsidRDefault="00717535" w:rsidP="00717535">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5</w:t>
            </w:r>
            <w:r>
              <w:rPr>
                <w:rFonts w:eastAsia="仿宋_GB2312" w:cs="仿宋_GB2312" w:hint="eastAsia"/>
                <w:sz w:val="24"/>
              </w:rPr>
              <w:t>：</w:t>
            </w:r>
            <w:r w:rsidRPr="00717535">
              <w:rPr>
                <w:rFonts w:eastAsia="仿宋_GB2312" w:cs="仿宋_GB2312" w:hint="eastAsia"/>
                <w:sz w:val="24"/>
              </w:rPr>
              <w:t>强化为企服务意识，着力营造亲商护商的营商环境。</w:t>
            </w:r>
          </w:p>
        </w:tc>
      </w:tr>
      <w:tr w:rsidR="00E7769A" w:rsidTr="00D47860">
        <w:trPr>
          <w:trHeight w:val="9779"/>
          <w:jc w:val="center"/>
        </w:trPr>
        <w:tc>
          <w:tcPr>
            <w:tcW w:w="1521" w:type="dxa"/>
            <w:gridSpan w:val="3"/>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年度部门（单位）总体运行情况及取得的成绩</w:t>
            </w:r>
          </w:p>
        </w:tc>
        <w:tc>
          <w:tcPr>
            <w:tcW w:w="8402" w:type="dxa"/>
            <w:gridSpan w:val="19"/>
            <w:vAlign w:val="center"/>
          </w:tcPr>
          <w:p w:rsidR="00C72BA6" w:rsidRDefault="00123F18" w:rsidP="00304B1A">
            <w:pPr>
              <w:spacing w:line="540" w:lineRule="exact"/>
              <w:ind w:firstLineChars="200" w:firstLine="480"/>
              <w:rPr>
                <w:rFonts w:eastAsia="仿宋_GB2312" w:cs="仿宋_GB2312"/>
                <w:sz w:val="24"/>
              </w:rPr>
            </w:pPr>
            <w:r>
              <w:rPr>
                <w:rFonts w:eastAsia="仿宋_GB2312" w:cs="仿宋_GB2312" w:hint="eastAsia"/>
                <w:sz w:val="24"/>
              </w:rPr>
              <w:t>202</w:t>
            </w:r>
            <w:r w:rsidR="00304B1A">
              <w:rPr>
                <w:rFonts w:eastAsia="仿宋_GB2312" w:cs="仿宋_GB2312" w:hint="eastAsia"/>
                <w:sz w:val="24"/>
              </w:rPr>
              <w:t>2</w:t>
            </w:r>
            <w:r>
              <w:rPr>
                <w:rFonts w:eastAsia="仿宋_GB2312" w:cs="仿宋_GB2312" w:hint="eastAsia"/>
                <w:sz w:val="24"/>
              </w:rPr>
              <w:t>年以习近平新时代中国特色社会主义思想为指导，在州委州政府的正确领导下，本部门多措并举加强党风廉政建设，深化落实全面从严治党主体责任，从明确责任、加强教育、完善机制、加强监督等方面全面推进党风廉政建设，强化党员干部党规党纪意识，坚决遏制干部不尽责、不作为、乱作为现象的发生。紧紧围绕州委、州政府的决策部署，加快“五好”园区建设，推动经济高质量发展。</w:t>
            </w:r>
          </w:p>
          <w:p w:rsidR="00304B1A" w:rsidRPr="00304B1A" w:rsidRDefault="00304B1A" w:rsidP="00304B1A">
            <w:pPr>
              <w:spacing w:line="540" w:lineRule="exact"/>
              <w:ind w:firstLineChars="200" w:firstLine="480"/>
              <w:rPr>
                <w:rFonts w:eastAsia="仿宋_GB2312" w:cs="仿宋_GB2312"/>
                <w:sz w:val="24"/>
              </w:rPr>
            </w:pPr>
            <w:r w:rsidRPr="00304B1A">
              <w:rPr>
                <w:rFonts w:eastAsia="仿宋_GB2312" w:cs="仿宋_GB2312" w:hint="eastAsia"/>
                <w:sz w:val="24"/>
              </w:rPr>
              <w:t>（一）经济运行稳中提质。</w:t>
            </w:r>
            <w:r w:rsidR="00123F18">
              <w:rPr>
                <w:rFonts w:eastAsia="仿宋_GB2312" w:cs="仿宋_GB2312" w:hint="eastAsia"/>
                <w:sz w:val="24"/>
              </w:rPr>
              <w:t>全年实现地区</w:t>
            </w:r>
            <w:r w:rsidR="00123F18">
              <w:rPr>
                <w:rFonts w:eastAsia="仿宋_GB2312" w:cs="仿宋_GB2312" w:hint="eastAsia"/>
                <w:sz w:val="24"/>
              </w:rPr>
              <w:t>GDP</w:t>
            </w:r>
            <w:r w:rsidRPr="00304B1A">
              <w:rPr>
                <w:rFonts w:eastAsia="仿宋_GB2312" w:cs="仿宋_GB2312" w:hint="eastAsia"/>
                <w:sz w:val="24"/>
              </w:rPr>
              <w:t xml:space="preserve"> </w:t>
            </w:r>
            <w:r w:rsidR="00DA4DCA">
              <w:rPr>
                <w:rFonts w:eastAsia="仿宋_GB2312" w:cs="仿宋_GB2312" w:hint="eastAsia"/>
                <w:sz w:val="24"/>
              </w:rPr>
              <w:t>84.6</w:t>
            </w:r>
            <w:r w:rsidRPr="00304B1A">
              <w:rPr>
                <w:rFonts w:eastAsia="仿宋_GB2312" w:cs="仿宋_GB2312" w:hint="eastAsia"/>
                <w:sz w:val="24"/>
              </w:rPr>
              <w:t>亿元，同比增长</w:t>
            </w:r>
            <w:r w:rsidRPr="00304B1A">
              <w:rPr>
                <w:rFonts w:eastAsia="仿宋_GB2312" w:cs="仿宋_GB2312" w:hint="eastAsia"/>
                <w:sz w:val="24"/>
              </w:rPr>
              <w:t>4.5%</w:t>
            </w:r>
            <w:r w:rsidRPr="00304B1A">
              <w:rPr>
                <w:rFonts w:eastAsia="仿宋_GB2312" w:cs="仿宋_GB2312" w:hint="eastAsia"/>
                <w:sz w:val="24"/>
              </w:rPr>
              <w:t>；预计完成固定资产投资</w:t>
            </w:r>
            <w:r w:rsidR="00DA4DCA">
              <w:rPr>
                <w:rFonts w:eastAsia="仿宋_GB2312" w:cs="仿宋_GB2312" w:hint="eastAsia"/>
                <w:sz w:val="24"/>
              </w:rPr>
              <w:t>54.5</w:t>
            </w:r>
            <w:r w:rsidRPr="00304B1A">
              <w:rPr>
                <w:rFonts w:eastAsia="仿宋_GB2312" w:cs="仿宋_GB2312" w:hint="eastAsia"/>
                <w:sz w:val="24"/>
              </w:rPr>
              <w:t>亿元，同比增长</w:t>
            </w:r>
            <w:r w:rsidR="00DA4DCA">
              <w:rPr>
                <w:rFonts w:eastAsia="仿宋_GB2312" w:cs="仿宋_GB2312" w:hint="eastAsia"/>
                <w:sz w:val="24"/>
              </w:rPr>
              <w:t>1.8</w:t>
            </w:r>
            <w:r w:rsidRPr="00304B1A">
              <w:rPr>
                <w:rFonts w:eastAsia="仿宋_GB2312" w:cs="仿宋_GB2312" w:hint="eastAsia"/>
                <w:sz w:val="24"/>
              </w:rPr>
              <w:t>%</w:t>
            </w:r>
            <w:r w:rsidRPr="00304B1A">
              <w:rPr>
                <w:rFonts w:eastAsia="仿宋_GB2312" w:cs="仿宋_GB2312" w:hint="eastAsia"/>
                <w:sz w:val="24"/>
              </w:rPr>
              <w:t>；预计规模工业增加值同比增长</w:t>
            </w:r>
            <w:r w:rsidR="00DA4DCA">
              <w:rPr>
                <w:rFonts w:eastAsia="仿宋_GB2312" w:cs="仿宋_GB2312" w:hint="eastAsia"/>
                <w:sz w:val="24"/>
              </w:rPr>
              <w:t>8</w:t>
            </w:r>
            <w:r w:rsidRPr="00304B1A">
              <w:rPr>
                <w:rFonts w:eastAsia="仿宋_GB2312" w:cs="仿宋_GB2312" w:hint="eastAsia"/>
                <w:sz w:val="24"/>
              </w:rPr>
              <w:t>%</w:t>
            </w:r>
            <w:r w:rsidRPr="00304B1A">
              <w:rPr>
                <w:rFonts w:eastAsia="仿宋_GB2312" w:cs="仿宋_GB2312" w:hint="eastAsia"/>
                <w:sz w:val="24"/>
              </w:rPr>
              <w:t>；预计完成技工贸收入</w:t>
            </w:r>
            <w:r w:rsidRPr="00304B1A">
              <w:rPr>
                <w:rFonts w:eastAsia="仿宋_GB2312" w:cs="仿宋_GB2312" w:hint="eastAsia"/>
                <w:sz w:val="24"/>
              </w:rPr>
              <w:t>221</w:t>
            </w:r>
            <w:r w:rsidRPr="00304B1A">
              <w:rPr>
                <w:rFonts w:eastAsia="仿宋_GB2312" w:cs="仿宋_GB2312" w:hint="eastAsia"/>
                <w:sz w:val="24"/>
              </w:rPr>
              <w:t>亿元，同比增长</w:t>
            </w:r>
            <w:r w:rsidRPr="00304B1A">
              <w:rPr>
                <w:rFonts w:eastAsia="仿宋_GB2312" w:cs="仿宋_GB2312" w:hint="eastAsia"/>
                <w:sz w:val="24"/>
              </w:rPr>
              <w:t>10%</w:t>
            </w:r>
            <w:r w:rsidRPr="00304B1A">
              <w:rPr>
                <w:rFonts w:eastAsia="仿宋_GB2312" w:cs="仿宋_GB2312" w:hint="eastAsia"/>
                <w:sz w:val="24"/>
              </w:rPr>
              <w:t>；实现地方财政收入</w:t>
            </w:r>
            <w:r w:rsidRPr="00304B1A">
              <w:rPr>
                <w:rFonts w:eastAsia="仿宋_GB2312" w:cs="仿宋_GB2312" w:hint="eastAsia"/>
                <w:sz w:val="24"/>
              </w:rPr>
              <w:t>3.87</w:t>
            </w:r>
            <w:r w:rsidRPr="00304B1A">
              <w:rPr>
                <w:rFonts w:eastAsia="仿宋_GB2312" w:cs="仿宋_GB2312" w:hint="eastAsia"/>
                <w:sz w:val="24"/>
              </w:rPr>
              <w:t>亿元，同比下降</w:t>
            </w:r>
            <w:r w:rsidRPr="00304B1A">
              <w:rPr>
                <w:rFonts w:eastAsia="仿宋_GB2312" w:cs="仿宋_GB2312" w:hint="eastAsia"/>
                <w:sz w:val="24"/>
              </w:rPr>
              <w:t>32%</w:t>
            </w:r>
            <w:r w:rsidRPr="00304B1A">
              <w:rPr>
                <w:rFonts w:eastAsia="仿宋_GB2312" w:cs="仿宋_GB2312" w:hint="eastAsia"/>
                <w:sz w:val="24"/>
              </w:rPr>
              <w:t>；预计引进省外境内资金</w:t>
            </w:r>
            <w:r w:rsidR="00DA4DCA">
              <w:rPr>
                <w:rFonts w:eastAsia="仿宋_GB2312" w:cs="仿宋_GB2312" w:hint="eastAsia"/>
                <w:sz w:val="24"/>
              </w:rPr>
              <w:t>30.08</w:t>
            </w:r>
            <w:r w:rsidRPr="00304B1A">
              <w:rPr>
                <w:rFonts w:eastAsia="仿宋_GB2312" w:cs="仿宋_GB2312" w:hint="eastAsia"/>
                <w:sz w:val="24"/>
              </w:rPr>
              <w:t>亿元，同比增长</w:t>
            </w:r>
            <w:r w:rsidR="00DA4DCA">
              <w:rPr>
                <w:rFonts w:eastAsia="仿宋_GB2312" w:cs="仿宋_GB2312" w:hint="eastAsia"/>
                <w:sz w:val="24"/>
              </w:rPr>
              <w:t>20.32</w:t>
            </w:r>
            <w:r w:rsidRPr="00304B1A">
              <w:rPr>
                <w:rFonts w:eastAsia="仿宋_GB2312" w:cs="仿宋_GB2312" w:hint="eastAsia"/>
                <w:sz w:val="24"/>
              </w:rPr>
              <w:t>%</w:t>
            </w:r>
            <w:r w:rsidRPr="00304B1A">
              <w:rPr>
                <w:rFonts w:eastAsia="仿宋_GB2312" w:cs="仿宋_GB2312" w:hint="eastAsia"/>
                <w:sz w:val="24"/>
              </w:rPr>
              <w:t>；新增“四上”企业</w:t>
            </w:r>
            <w:r w:rsidRPr="00304B1A">
              <w:rPr>
                <w:rFonts w:eastAsia="仿宋_GB2312" w:cs="仿宋_GB2312" w:hint="eastAsia"/>
                <w:sz w:val="24"/>
              </w:rPr>
              <w:t>15</w:t>
            </w:r>
            <w:r w:rsidRPr="00304B1A">
              <w:rPr>
                <w:rFonts w:eastAsia="仿宋_GB2312" w:cs="仿宋_GB2312" w:hint="eastAsia"/>
                <w:sz w:val="24"/>
              </w:rPr>
              <w:t>家</w:t>
            </w:r>
            <w:r>
              <w:rPr>
                <w:rFonts w:eastAsia="仿宋_GB2312" w:cs="仿宋_GB2312" w:hint="eastAsia"/>
                <w:sz w:val="24"/>
              </w:rPr>
              <w:t>。</w:t>
            </w:r>
            <w:r w:rsidRPr="00304B1A">
              <w:rPr>
                <w:rFonts w:eastAsia="仿宋_GB2312" w:cs="仿宋_GB2312" w:hint="eastAsia"/>
                <w:sz w:val="24"/>
              </w:rPr>
              <w:t>洁宝日化公司、锐阳电子公司入选省专精特新“小巨人”企业；方彦半导体公司、洁宝日化公司入选湖南上市后备企业；在</w:t>
            </w:r>
            <w:r w:rsidRPr="00304B1A">
              <w:rPr>
                <w:rFonts w:eastAsia="仿宋_GB2312" w:cs="仿宋_GB2312" w:hint="eastAsia"/>
                <w:sz w:val="24"/>
              </w:rPr>
              <w:t>2021</w:t>
            </w:r>
            <w:r w:rsidRPr="00304B1A">
              <w:rPr>
                <w:rFonts w:eastAsia="仿宋_GB2312" w:cs="仿宋_GB2312" w:hint="eastAsia"/>
                <w:sz w:val="24"/>
              </w:rPr>
              <w:t>年度全省</w:t>
            </w:r>
            <w:r w:rsidRPr="00304B1A">
              <w:rPr>
                <w:rFonts w:eastAsia="仿宋_GB2312" w:cs="仿宋_GB2312" w:hint="eastAsia"/>
                <w:sz w:val="24"/>
              </w:rPr>
              <w:t>46</w:t>
            </w:r>
            <w:r w:rsidRPr="00304B1A">
              <w:rPr>
                <w:rFonts w:eastAsia="仿宋_GB2312" w:cs="仿宋_GB2312" w:hint="eastAsia"/>
                <w:sz w:val="24"/>
              </w:rPr>
              <w:t>家高新区创新发展绩效评价中位列第</w:t>
            </w:r>
            <w:r w:rsidRPr="00304B1A">
              <w:rPr>
                <w:rFonts w:eastAsia="仿宋_GB2312" w:cs="仿宋_GB2312" w:hint="eastAsia"/>
                <w:sz w:val="24"/>
              </w:rPr>
              <w:t>11</w:t>
            </w:r>
            <w:r w:rsidRPr="00304B1A">
              <w:rPr>
                <w:rFonts w:eastAsia="仿宋_GB2312" w:cs="仿宋_GB2312" w:hint="eastAsia"/>
                <w:sz w:val="24"/>
              </w:rPr>
              <w:t>位，较上年度提升</w:t>
            </w:r>
            <w:r w:rsidRPr="00304B1A">
              <w:rPr>
                <w:rFonts w:eastAsia="仿宋_GB2312" w:cs="仿宋_GB2312" w:hint="eastAsia"/>
                <w:sz w:val="24"/>
              </w:rPr>
              <w:t>1</w:t>
            </w:r>
            <w:r w:rsidRPr="00304B1A">
              <w:rPr>
                <w:rFonts w:eastAsia="仿宋_GB2312" w:cs="仿宋_GB2312" w:hint="eastAsia"/>
                <w:sz w:val="24"/>
              </w:rPr>
              <w:t>个名次；“五好”园区建设被省政府真抓实干督查激励表彰。在宏观经济异常严竣的大环境下，大部分主要经济指标都实现正增长，较好地完成了全年目标任务。</w:t>
            </w:r>
          </w:p>
          <w:p w:rsidR="00C72BA6" w:rsidRDefault="00C72BA6" w:rsidP="00C72BA6">
            <w:pPr>
              <w:spacing w:line="540" w:lineRule="exact"/>
              <w:ind w:firstLineChars="200" w:firstLine="480"/>
              <w:rPr>
                <w:rFonts w:eastAsia="仿宋_GB2312" w:cs="仿宋_GB2312"/>
                <w:sz w:val="24"/>
              </w:rPr>
            </w:pPr>
            <w:r w:rsidRPr="00C72BA6">
              <w:rPr>
                <w:rFonts w:eastAsia="仿宋_GB2312" w:cs="仿宋_GB2312" w:hint="eastAsia"/>
                <w:sz w:val="24"/>
              </w:rPr>
              <w:t>（二）项目建设有序推进。创新实施项目专班制，对项目进行全流程跟踪，组建前期工作、招商引资、项目实施、督导推进四个专班，分段负责，接力推进，全力优化项目建设环境。东区综合开发等一批重大项目开工建设，华美兴泰动力</w:t>
            </w:r>
            <w:r w:rsidRPr="00C72BA6">
              <w:rPr>
                <w:rFonts w:eastAsia="仿宋_GB2312" w:cs="仿宋_GB2312" w:hint="eastAsia"/>
                <w:sz w:val="24"/>
              </w:rPr>
              <w:lastRenderedPageBreak/>
              <w:t>锂电池组、丰达合金新材料产业园等一批重大项目加快推进，武陵山智能制造基地等一批重大项目竣工</w:t>
            </w:r>
            <w:r w:rsidRPr="00C72BA6">
              <w:rPr>
                <w:rFonts w:eastAsia="仿宋_GB2312" w:cs="仿宋_GB2312" w:hint="eastAsia"/>
                <w:sz w:val="24"/>
              </w:rPr>
              <w:t>,</w:t>
            </w:r>
            <w:r w:rsidRPr="00C72BA6">
              <w:rPr>
                <w:rFonts w:eastAsia="仿宋_GB2312" w:cs="仿宋_GB2312" w:hint="eastAsia"/>
                <w:sz w:val="24"/>
              </w:rPr>
              <w:t>中印酒类包装智能制造生产项目等实现投产。省重点项目累计完成投资</w:t>
            </w:r>
            <w:r w:rsidRPr="00C72BA6">
              <w:rPr>
                <w:rFonts w:eastAsia="仿宋_GB2312" w:cs="仿宋_GB2312" w:hint="eastAsia"/>
                <w:sz w:val="24"/>
              </w:rPr>
              <w:t>5.6</w:t>
            </w:r>
            <w:r w:rsidRPr="00C72BA6">
              <w:rPr>
                <w:rFonts w:eastAsia="仿宋_GB2312" w:cs="仿宋_GB2312" w:hint="eastAsia"/>
                <w:sz w:val="24"/>
              </w:rPr>
              <w:t>亿元，完成年计划的</w:t>
            </w:r>
            <w:r w:rsidRPr="00C72BA6">
              <w:rPr>
                <w:rFonts w:eastAsia="仿宋_GB2312" w:cs="仿宋_GB2312" w:hint="eastAsia"/>
                <w:sz w:val="24"/>
              </w:rPr>
              <w:t>112%</w:t>
            </w:r>
            <w:r w:rsidRPr="00C72BA6">
              <w:rPr>
                <w:rFonts w:eastAsia="仿宋_GB2312" w:cs="仿宋_GB2312" w:hint="eastAsia"/>
                <w:sz w:val="24"/>
              </w:rPr>
              <w:t>；</w:t>
            </w:r>
            <w:r w:rsidRPr="00C72BA6">
              <w:rPr>
                <w:rFonts w:eastAsia="仿宋_GB2312" w:cs="仿宋_GB2312" w:hint="eastAsia"/>
                <w:sz w:val="24"/>
              </w:rPr>
              <w:t>27</w:t>
            </w:r>
            <w:r w:rsidRPr="00C72BA6">
              <w:rPr>
                <w:rFonts w:eastAsia="仿宋_GB2312" w:cs="仿宋_GB2312" w:hint="eastAsia"/>
                <w:sz w:val="24"/>
              </w:rPr>
              <w:t>个州重点项目累计完成投资</w:t>
            </w:r>
            <w:r w:rsidRPr="00C72BA6">
              <w:rPr>
                <w:rFonts w:eastAsia="仿宋_GB2312" w:cs="仿宋_GB2312" w:hint="eastAsia"/>
                <w:sz w:val="24"/>
              </w:rPr>
              <w:t>70</w:t>
            </w:r>
            <w:r w:rsidRPr="00C72BA6">
              <w:rPr>
                <w:rFonts w:eastAsia="仿宋_GB2312" w:cs="仿宋_GB2312" w:hint="eastAsia"/>
                <w:sz w:val="24"/>
              </w:rPr>
              <w:t>亿元，完成年计划的</w:t>
            </w:r>
            <w:r w:rsidRPr="00C72BA6">
              <w:rPr>
                <w:rFonts w:eastAsia="仿宋_GB2312" w:cs="仿宋_GB2312" w:hint="eastAsia"/>
                <w:sz w:val="24"/>
              </w:rPr>
              <w:t>100%</w:t>
            </w:r>
            <w:r w:rsidRPr="00C72BA6">
              <w:rPr>
                <w:rFonts w:eastAsia="仿宋_GB2312" w:cs="仿宋_GB2312" w:hint="eastAsia"/>
                <w:sz w:val="24"/>
              </w:rPr>
              <w:t>；完成重点项目动态储备</w:t>
            </w:r>
            <w:r w:rsidRPr="00C72BA6">
              <w:rPr>
                <w:rFonts w:eastAsia="仿宋_GB2312" w:cs="仿宋_GB2312" w:hint="eastAsia"/>
                <w:sz w:val="24"/>
              </w:rPr>
              <w:t>155</w:t>
            </w:r>
            <w:r w:rsidRPr="00C72BA6">
              <w:rPr>
                <w:rFonts w:eastAsia="仿宋_GB2312" w:cs="仿宋_GB2312" w:hint="eastAsia"/>
                <w:sz w:val="24"/>
              </w:rPr>
              <w:t>亿元，完成年计划的</w:t>
            </w:r>
            <w:r w:rsidRPr="00C72BA6">
              <w:rPr>
                <w:rFonts w:eastAsia="仿宋_GB2312" w:cs="仿宋_GB2312" w:hint="eastAsia"/>
                <w:sz w:val="24"/>
              </w:rPr>
              <w:t>103%</w:t>
            </w:r>
            <w:r w:rsidRPr="00C72BA6">
              <w:rPr>
                <w:rFonts w:eastAsia="仿宋_GB2312" w:cs="仿宋_GB2312" w:hint="eastAsia"/>
                <w:sz w:val="24"/>
              </w:rPr>
              <w:t>，稳住了经济发展的基本盘。</w:t>
            </w:r>
          </w:p>
          <w:p w:rsidR="00C72BA6" w:rsidRPr="00C72BA6" w:rsidRDefault="00C72BA6" w:rsidP="00C72BA6">
            <w:pPr>
              <w:spacing w:line="540" w:lineRule="exact"/>
              <w:ind w:firstLineChars="200" w:firstLine="480"/>
              <w:rPr>
                <w:rFonts w:eastAsia="仿宋_GB2312" w:cs="仿宋_GB2312"/>
                <w:sz w:val="24"/>
              </w:rPr>
            </w:pPr>
            <w:r w:rsidRPr="00C72BA6">
              <w:rPr>
                <w:rFonts w:eastAsia="仿宋_GB2312" w:cs="仿宋_GB2312" w:hint="eastAsia"/>
                <w:sz w:val="24"/>
              </w:rPr>
              <w:t>（三）招商引资成效明显。坚持把招商引资作为“一号工程”，出台了《招商“第一人”奖励办法》等一系列重大政策，紧紧围绕“一主两特一配套”产业体系精准招商，荣获全省商务工作先进园区、</w:t>
            </w:r>
            <w:r w:rsidRPr="00C72BA6">
              <w:rPr>
                <w:rFonts w:eastAsia="仿宋_GB2312" w:cs="仿宋_GB2312" w:hint="eastAsia"/>
                <w:sz w:val="24"/>
              </w:rPr>
              <w:t>2022</w:t>
            </w:r>
            <w:r w:rsidRPr="00C72BA6">
              <w:rPr>
                <w:rFonts w:eastAsia="仿宋_GB2312" w:cs="仿宋_GB2312" w:hint="eastAsia"/>
                <w:sz w:val="24"/>
              </w:rPr>
              <w:t>年度全州招商引资工作考核一等奖。新引进签约项目</w:t>
            </w:r>
            <w:r w:rsidRPr="00C72BA6">
              <w:rPr>
                <w:rFonts w:eastAsia="仿宋_GB2312" w:cs="仿宋_GB2312" w:hint="eastAsia"/>
                <w:sz w:val="24"/>
              </w:rPr>
              <w:t>35</w:t>
            </w:r>
            <w:r w:rsidRPr="00C72BA6">
              <w:rPr>
                <w:rFonts w:eastAsia="仿宋_GB2312" w:cs="仿宋_GB2312" w:hint="eastAsia"/>
                <w:sz w:val="24"/>
              </w:rPr>
              <w:t>个，其中投资</w:t>
            </w:r>
            <w:r w:rsidRPr="00C72BA6">
              <w:rPr>
                <w:rFonts w:eastAsia="仿宋_GB2312" w:cs="仿宋_GB2312" w:hint="eastAsia"/>
                <w:sz w:val="24"/>
              </w:rPr>
              <w:t>1</w:t>
            </w:r>
            <w:r w:rsidRPr="00C72BA6">
              <w:rPr>
                <w:rFonts w:eastAsia="仿宋_GB2312" w:cs="仿宋_GB2312" w:hint="eastAsia"/>
                <w:sz w:val="24"/>
              </w:rPr>
              <w:t>亿元以上产业项目</w:t>
            </w:r>
            <w:r w:rsidRPr="00C72BA6">
              <w:rPr>
                <w:rFonts w:eastAsia="仿宋_GB2312" w:cs="仿宋_GB2312" w:hint="eastAsia"/>
                <w:sz w:val="24"/>
              </w:rPr>
              <w:t>10</w:t>
            </w:r>
            <w:r w:rsidRPr="00C72BA6">
              <w:rPr>
                <w:rFonts w:eastAsia="仿宋_GB2312" w:cs="仿宋_GB2312" w:hint="eastAsia"/>
                <w:sz w:val="24"/>
              </w:rPr>
              <w:t>个，新引进项目的数量、质量、规模跃上了新台阶。引进“三类</w:t>
            </w:r>
            <w:r w:rsidRPr="00C72BA6">
              <w:rPr>
                <w:rFonts w:eastAsia="仿宋_GB2312" w:cs="仿宋_GB2312" w:hint="eastAsia"/>
                <w:sz w:val="24"/>
              </w:rPr>
              <w:t>500</w:t>
            </w:r>
            <w:r w:rsidRPr="00C72BA6">
              <w:rPr>
                <w:rFonts w:eastAsia="仿宋_GB2312" w:cs="仿宋_GB2312" w:hint="eastAsia"/>
                <w:sz w:val="24"/>
              </w:rPr>
              <w:t>强”企业新投资项目</w:t>
            </w:r>
            <w:r w:rsidRPr="00C72BA6">
              <w:rPr>
                <w:rFonts w:eastAsia="仿宋_GB2312" w:cs="仿宋_GB2312" w:hint="eastAsia"/>
                <w:sz w:val="24"/>
              </w:rPr>
              <w:t>4</w:t>
            </w:r>
            <w:r w:rsidRPr="00C72BA6">
              <w:rPr>
                <w:rFonts w:eastAsia="仿宋_GB2312" w:cs="仿宋_GB2312" w:hint="eastAsia"/>
                <w:sz w:val="24"/>
              </w:rPr>
              <w:t>个，完成年任务的</w:t>
            </w:r>
            <w:r w:rsidRPr="00C72BA6">
              <w:rPr>
                <w:rFonts w:eastAsia="仿宋_GB2312" w:cs="仿宋_GB2312" w:hint="eastAsia"/>
                <w:sz w:val="24"/>
              </w:rPr>
              <w:t>400%</w:t>
            </w:r>
            <w:r w:rsidRPr="00C72BA6">
              <w:rPr>
                <w:rFonts w:eastAsia="仿宋_GB2312" w:cs="仿宋_GB2312" w:hint="eastAsia"/>
                <w:sz w:val="24"/>
              </w:rPr>
              <w:t>；新注册外商投资企业</w:t>
            </w:r>
            <w:r w:rsidRPr="00C72BA6">
              <w:rPr>
                <w:rFonts w:eastAsia="仿宋_GB2312" w:cs="仿宋_GB2312"/>
                <w:sz w:val="24"/>
              </w:rPr>
              <w:t>2</w:t>
            </w:r>
            <w:r w:rsidRPr="00C72BA6">
              <w:rPr>
                <w:rFonts w:eastAsia="仿宋_GB2312" w:cs="仿宋_GB2312" w:hint="eastAsia"/>
                <w:sz w:val="24"/>
              </w:rPr>
              <w:t>家，外商直接投资完成</w:t>
            </w:r>
            <w:r w:rsidRPr="00C72BA6">
              <w:rPr>
                <w:rFonts w:eastAsia="仿宋_GB2312" w:cs="仿宋_GB2312" w:hint="eastAsia"/>
                <w:sz w:val="24"/>
              </w:rPr>
              <w:t>300</w:t>
            </w:r>
            <w:r w:rsidRPr="00C72BA6">
              <w:rPr>
                <w:rFonts w:eastAsia="仿宋_GB2312" w:cs="仿宋_GB2312" w:hint="eastAsia"/>
                <w:sz w:val="24"/>
              </w:rPr>
              <w:t>万美元，增长</w:t>
            </w:r>
            <w:r w:rsidRPr="00C72BA6">
              <w:rPr>
                <w:rFonts w:eastAsia="仿宋_GB2312" w:cs="仿宋_GB2312" w:hint="eastAsia"/>
                <w:sz w:val="24"/>
              </w:rPr>
              <w:t>100%</w:t>
            </w:r>
            <w:r w:rsidRPr="00C72BA6">
              <w:rPr>
                <w:rFonts w:eastAsia="仿宋_GB2312" w:cs="仿宋_GB2312" w:hint="eastAsia"/>
                <w:sz w:val="24"/>
              </w:rPr>
              <w:t>；外贸进出口实绩企业</w:t>
            </w:r>
            <w:r w:rsidRPr="00C72BA6">
              <w:rPr>
                <w:rFonts w:eastAsia="仿宋_GB2312" w:cs="仿宋_GB2312" w:hint="eastAsia"/>
                <w:sz w:val="24"/>
              </w:rPr>
              <w:t>13</w:t>
            </w:r>
            <w:r w:rsidRPr="00C72BA6">
              <w:rPr>
                <w:rFonts w:eastAsia="仿宋_GB2312" w:cs="仿宋_GB2312" w:hint="eastAsia"/>
                <w:sz w:val="24"/>
              </w:rPr>
              <w:t>家，实现进出口总额</w:t>
            </w:r>
            <w:r w:rsidRPr="00C72BA6">
              <w:rPr>
                <w:rFonts w:eastAsia="仿宋_GB2312" w:cs="仿宋_GB2312" w:hint="eastAsia"/>
                <w:sz w:val="24"/>
              </w:rPr>
              <w:t>13.5</w:t>
            </w:r>
            <w:r w:rsidRPr="00C72BA6">
              <w:rPr>
                <w:rFonts w:eastAsia="仿宋_GB2312" w:cs="仿宋_GB2312" w:hint="eastAsia"/>
                <w:sz w:val="24"/>
              </w:rPr>
              <w:t>亿元，增长</w:t>
            </w:r>
            <w:r w:rsidRPr="00C72BA6">
              <w:rPr>
                <w:rFonts w:eastAsia="仿宋_GB2312" w:cs="仿宋_GB2312" w:hint="eastAsia"/>
                <w:sz w:val="24"/>
              </w:rPr>
              <w:t>20%</w:t>
            </w:r>
            <w:r w:rsidRPr="00C72BA6">
              <w:rPr>
                <w:rFonts w:eastAsia="仿宋_GB2312" w:cs="仿宋_GB2312" w:hint="eastAsia"/>
                <w:sz w:val="24"/>
              </w:rPr>
              <w:t>，占全州进出口总额</w:t>
            </w:r>
            <w:r w:rsidRPr="00C72BA6">
              <w:rPr>
                <w:rFonts w:eastAsia="仿宋_GB2312" w:cs="仿宋_GB2312" w:hint="eastAsia"/>
                <w:sz w:val="24"/>
              </w:rPr>
              <w:t>60%</w:t>
            </w:r>
            <w:r w:rsidRPr="00C72BA6">
              <w:rPr>
                <w:rFonts w:eastAsia="仿宋_GB2312" w:cs="仿宋_GB2312" w:hint="eastAsia"/>
                <w:sz w:val="24"/>
              </w:rPr>
              <w:t>以上。外资到位资金、进出口总额、引进“三类</w:t>
            </w:r>
            <w:r w:rsidRPr="00C72BA6">
              <w:rPr>
                <w:rFonts w:eastAsia="仿宋_GB2312" w:cs="仿宋_GB2312" w:hint="eastAsia"/>
                <w:sz w:val="24"/>
              </w:rPr>
              <w:t>500</w:t>
            </w:r>
            <w:r w:rsidRPr="00C72BA6">
              <w:rPr>
                <w:rFonts w:eastAsia="仿宋_GB2312" w:cs="仿宋_GB2312" w:hint="eastAsia"/>
                <w:sz w:val="24"/>
              </w:rPr>
              <w:t>强”企业数量、总量均位居全州第一，增强了经济发展的后劲。</w:t>
            </w:r>
          </w:p>
          <w:p w:rsidR="00C72BA6" w:rsidRPr="00C72BA6" w:rsidRDefault="00C72BA6" w:rsidP="00C72BA6">
            <w:pPr>
              <w:overflowPunct w:val="0"/>
              <w:spacing w:line="540" w:lineRule="exact"/>
              <w:ind w:firstLineChars="200" w:firstLine="480"/>
              <w:rPr>
                <w:rFonts w:eastAsia="仿宋_GB2312" w:cs="仿宋_GB2312"/>
                <w:sz w:val="24"/>
              </w:rPr>
            </w:pPr>
            <w:r w:rsidRPr="00C72BA6">
              <w:rPr>
                <w:rFonts w:eastAsia="仿宋_GB2312" w:cs="仿宋_GB2312" w:hint="eastAsia"/>
                <w:sz w:val="24"/>
              </w:rPr>
              <w:t>（四）营商环境持续优化。深入推进优化营商环境攻坚年行动，</w:t>
            </w:r>
            <w:r w:rsidRPr="00C72BA6">
              <w:rPr>
                <w:rFonts w:eastAsia="仿宋_GB2312" w:cs="仿宋_GB2312"/>
                <w:sz w:val="24"/>
              </w:rPr>
              <w:t>连续</w:t>
            </w:r>
            <w:r w:rsidRPr="00C72BA6">
              <w:rPr>
                <w:rFonts w:eastAsia="仿宋_GB2312" w:cs="仿宋_GB2312"/>
                <w:sz w:val="24"/>
              </w:rPr>
              <w:t>3</w:t>
            </w:r>
            <w:r w:rsidRPr="00C72BA6">
              <w:rPr>
                <w:rFonts w:eastAsia="仿宋_GB2312" w:cs="仿宋_GB2312"/>
                <w:sz w:val="24"/>
              </w:rPr>
              <w:t>年荣获</w:t>
            </w:r>
            <w:r w:rsidRPr="00C72BA6">
              <w:rPr>
                <w:rFonts w:eastAsia="仿宋_GB2312" w:cs="仿宋_GB2312" w:hint="eastAsia"/>
                <w:sz w:val="24"/>
              </w:rPr>
              <w:t>全州深化“放管服”改革优化营商环境工作综合考核一等奖，在</w:t>
            </w:r>
            <w:r w:rsidRPr="00C72BA6">
              <w:rPr>
                <w:rFonts w:eastAsia="仿宋_GB2312" w:cs="仿宋_GB2312" w:hint="eastAsia"/>
                <w:sz w:val="24"/>
              </w:rPr>
              <w:t>2022</w:t>
            </w:r>
            <w:r w:rsidRPr="00C72BA6">
              <w:rPr>
                <w:rFonts w:eastAsia="仿宋_GB2312" w:cs="仿宋_GB2312" w:hint="eastAsia"/>
                <w:sz w:val="24"/>
              </w:rPr>
              <w:t>年全省营商环境评价</w:t>
            </w:r>
            <w:r w:rsidRPr="00C72BA6">
              <w:rPr>
                <w:rFonts w:eastAsia="仿宋_GB2312" w:cs="仿宋_GB2312" w:hint="eastAsia"/>
                <w:sz w:val="24"/>
              </w:rPr>
              <w:t>133</w:t>
            </w:r>
            <w:r w:rsidRPr="00C72BA6">
              <w:rPr>
                <w:rFonts w:eastAsia="仿宋_GB2312" w:cs="仿宋_GB2312" w:hint="eastAsia"/>
                <w:sz w:val="24"/>
              </w:rPr>
              <w:t>个省级园区中排名第四。深入开展干部联企“送政策、优服务、解难题”行动，全年共为企业办理“五税两费”缓缴</w:t>
            </w:r>
            <w:r w:rsidRPr="00C72BA6">
              <w:rPr>
                <w:rFonts w:eastAsia="仿宋_GB2312" w:cs="仿宋_GB2312" w:hint="eastAsia"/>
                <w:sz w:val="24"/>
              </w:rPr>
              <w:t>595</w:t>
            </w:r>
            <w:r w:rsidRPr="00C72BA6">
              <w:rPr>
                <w:rFonts w:eastAsia="仿宋_GB2312" w:cs="仿宋_GB2312" w:hint="eastAsia"/>
                <w:sz w:val="24"/>
              </w:rPr>
              <w:t>万元，征前减免</w:t>
            </w:r>
            <w:r w:rsidRPr="00C72BA6">
              <w:rPr>
                <w:rFonts w:eastAsia="仿宋_GB2312" w:cs="仿宋_GB2312" w:hint="eastAsia"/>
                <w:sz w:val="24"/>
              </w:rPr>
              <w:t>2.12</w:t>
            </w:r>
            <w:r w:rsidRPr="00C72BA6">
              <w:rPr>
                <w:rFonts w:eastAsia="仿宋_GB2312" w:cs="仿宋_GB2312" w:hint="eastAsia"/>
                <w:sz w:val="24"/>
              </w:rPr>
              <w:t>亿元，留抵退税</w:t>
            </w:r>
            <w:r w:rsidRPr="00C72BA6">
              <w:rPr>
                <w:rFonts w:eastAsia="仿宋_GB2312" w:cs="仿宋_GB2312" w:hint="eastAsia"/>
                <w:sz w:val="24"/>
              </w:rPr>
              <w:t>2.65</w:t>
            </w:r>
            <w:r w:rsidRPr="00C72BA6">
              <w:rPr>
                <w:rFonts w:eastAsia="仿宋_GB2312" w:cs="仿宋_GB2312" w:hint="eastAsia"/>
                <w:sz w:val="24"/>
              </w:rPr>
              <w:t>亿元，兑现各类财政奖补资金</w:t>
            </w:r>
            <w:r w:rsidRPr="00C72BA6">
              <w:rPr>
                <w:rFonts w:eastAsia="仿宋_GB2312" w:cs="仿宋_GB2312" w:hint="eastAsia"/>
                <w:sz w:val="24"/>
              </w:rPr>
              <w:t>9536.68</w:t>
            </w:r>
            <w:r w:rsidRPr="00C72BA6">
              <w:rPr>
                <w:rFonts w:eastAsia="仿宋_GB2312" w:cs="仿宋_GB2312" w:hint="eastAsia"/>
                <w:sz w:val="24"/>
              </w:rPr>
              <w:t>万元，减免小微服务业企业及商户租金</w:t>
            </w:r>
            <w:r w:rsidRPr="00C72BA6">
              <w:rPr>
                <w:rFonts w:eastAsia="仿宋_GB2312" w:cs="仿宋_GB2312" w:hint="eastAsia"/>
                <w:sz w:val="24"/>
              </w:rPr>
              <w:t>978</w:t>
            </w:r>
            <w:r w:rsidRPr="00C72BA6">
              <w:rPr>
                <w:rFonts w:eastAsia="仿宋_GB2312" w:cs="仿宋_GB2312" w:hint="eastAsia"/>
                <w:sz w:val="24"/>
              </w:rPr>
              <w:t>万元。推行帮代办服务“</w:t>
            </w:r>
            <w:r w:rsidRPr="00C72BA6">
              <w:rPr>
                <w:rFonts w:eastAsia="仿宋_GB2312" w:cs="仿宋_GB2312" w:hint="eastAsia"/>
                <w:sz w:val="24"/>
              </w:rPr>
              <w:t>12345</w:t>
            </w:r>
            <w:r w:rsidRPr="00C72BA6">
              <w:rPr>
                <w:rFonts w:eastAsia="仿宋_GB2312" w:cs="仿宋_GB2312" w:hint="eastAsia"/>
                <w:sz w:val="24"/>
              </w:rPr>
              <w:t>”模式，探索实施“码上办”小程序</w:t>
            </w:r>
            <w:r w:rsidRPr="00C72BA6">
              <w:rPr>
                <w:rFonts w:eastAsia="仿宋_GB2312" w:cs="仿宋_GB2312" w:hint="eastAsia"/>
                <w:sz w:val="24"/>
              </w:rPr>
              <w:t xml:space="preserve"> </w:t>
            </w:r>
            <w:r w:rsidRPr="00C72BA6">
              <w:rPr>
                <w:rFonts w:eastAsia="仿宋_GB2312" w:cs="仿宋_GB2312" w:hint="eastAsia"/>
                <w:sz w:val="24"/>
              </w:rPr>
              <w:t>，行政审批服务效率进一步提升。</w:t>
            </w:r>
            <w:r w:rsidRPr="00C72BA6">
              <w:rPr>
                <w:rFonts w:eastAsia="仿宋_GB2312" w:cs="仿宋_GB2312"/>
                <w:sz w:val="24"/>
              </w:rPr>
              <w:t>截至</w:t>
            </w:r>
            <w:r w:rsidRPr="00C72BA6">
              <w:rPr>
                <w:rFonts w:eastAsia="仿宋_GB2312" w:cs="仿宋_GB2312"/>
                <w:sz w:val="24"/>
              </w:rPr>
              <w:t>2022</w:t>
            </w:r>
            <w:r w:rsidRPr="00C72BA6">
              <w:rPr>
                <w:rFonts w:eastAsia="仿宋_GB2312" w:cs="仿宋_GB2312"/>
                <w:sz w:val="24"/>
              </w:rPr>
              <w:t>年底，</w:t>
            </w:r>
            <w:r w:rsidRPr="00C72BA6">
              <w:rPr>
                <w:rFonts w:eastAsia="仿宋_GB2312" w:cs="仿宋_GB2312" w:hint="eastAsia"/>
                <w:sz w:val="24"/>
              </w:rPr>
              <w:t>高新区实有市场主体</w:t>
            </w:r>
            <w:r w:rsidRPr="00C72BA6">
              <w:rPr>
                <w:rFonts w:eastAsia="仿宋_GB2312" w:cs="仿宋_GB2312" w:hint="eastAsia"/>
                <w:sz w:val="24"/>
              </w:rPr>
              <w:t>3968</w:t>
            </w:r>
            <w:r w:rsidRPr="00C72BA6">
              <w:rPr>
                <w:rFonts w:eastAsia="仿宋_GB2312" w:cs="仿宋_GB2312" w:hint="eastAsia"/>
                <w:sz w:val="24"/>
              </w:rPr>
              <w:t>户，新增</w:t>
            </w:r>
            <w:r w:rsidRPr="00C72BA6">
              <w:rPr>
                <w:rFonts w:eastAsia="仿宋_GB2312" w:cs="仿宋_GB2312" w:hint="eastAsia"/>
                <w:sz w:val="24"/>
              </w:rPr>
              <w:t>1064</w:t>
            </w:r>
            <w:r w:rsidRPr="00C72BA6">
              <w:rPr>
                <w:rFonts w:eastAsia="仿宋_GB2312" w:cs="仿宋_GB2312" w:hint="eastAsia"/>
                <w:sz w:val="24"/>
              </w:rPr>
              <w:t>户，完成目标任务</w:t>
            </w:r>
            <w:r w:rsidRPr="00C72BA6">
              <w:rPr>
                <w:rFonts w:eastAsia="仿宋_GB2312" w:cs="仿宋_GB2312" w:hint="eastAsia"/>
                <w:sz w:val="24"/>
              </w:rPr>
              <w:t>105.25%</w:t>
            </w:r>
            <w:r w:rsidRPr="00C72BA6">
              <w:rPr>
                <w:rFonts w:eastAsia="仿宋_GB2312" w:cs="仿宋_GB2312" w:hint="eastAsia"/>
                <w:sz w:val="24"/>
              </w:rPr>
              <w:t>，其中，企业占比</w:t>
            </w:r>
            <w:r w:rsidRPr="00C72BA6">
              <w:rPr>
                <w:rFonts w:eastAsia="仿宋_GB2312" w:cs="仿宋_GB2312" w:hint="eastAsia"/>
                <w:sz w:val="24"/>
              </w:rPr>
              <w:t>49.92%</w:t>
            </w:r>
            <w:r w:rsidRPr="00C72BA6">
              <w:rPr>
                <w:rFonts w:eastAsia="仿宋_GB2312" w:cs="仿宋_GB2312" w:hint="eastAsia"/>
                <w:sz w:val="24"/>
              </w:rPr>
              <w:t>，法人企业占比</w:t>
            </w:r>
            <w:r w:rsidRPr="00C72BA6">
              <w:rPr>
                <w:rFonts w:eastAsia="仿宋_GB2312" w:cs="仿宋_GB2312" w:hint="eastAsia"/>
                <w:sz w:val="24"/>
              </w:rPr>
              <w:t>84.55%</w:t>
            </w:r>
            <w:r w:rsidRPr="00C72BA6">
              <w:rPr>
                <w:rFonts w:eastAsia="仿宋_GB2312" w:cs="仿宋_GB2312" w:hint="eastAsia"/>
                <w:sz w:val="24"/>
              </w:rPr>
              <w:t>，分别超过省定目标的</w:t>
            </w:r>
            <w:r w:rsidRPr="00C72BA6">
              <w:rPr>
                <w:rFonts w:eastAsia="仿宋_GB2312" w:cs="仿宋_GB2312" w:hint="eastAsia"/>
                <w:sz w:val="24"/>
              </w:rPr>
              <w:t>25.92%</w:t>
            </w:r>
            <w:r w:rsidRPr="00C72BA6">
              <w:rPr>
                <w:rFonts w:eastAsia="仿宋_GB2312" w:cs="仿宋_GB2312" w:hint="eastAsia"/>
                <w:sz w:val="24"/>
              </w:rPr>
              <w:t>和</w:t>
            </w:r>
            <w:r w:rsidRPr="00C72BA6">
              <w:rPr>
                <w:rFonts w:eastAsia="仿宋_GB2312" w:cs="仿宋_GB2312" w:hint="eastAsia"/>
                <w:sz w:val="24"/>
              </w:rPr>
              <w:t>6.55%</w:t>
            </w:r>
            <w:r w:rsidRPr="00C72BA6">
              <w:rPr>
                <w:rFonts w:eastAsia="仿宋_GB2312" w:cs="仿宋_GB2312" w:hint="eastAsia"/>
                <w:sz w:val="24"/>
              </w:rPr>
              <w:t>，两项指标均排名全州第一，经济发展的活力不断增强。</w:t>
            </w:r>
          </w:p>
          <w:p w:rsidR="00C72BA6" w:rsidRPr="00C72BA6" w:rsidRDefault="00C72BA6" w:rsidP="00C72BA6">
            <w:pPr>
              <w:overflowPunct w:val="0"/>
              <w:spacing w:line="540" w:lineRule="exact"/>
              <w:ind w:firstLineChars="200" w:firstLine="480"/>
              <w:rPr>
                <w:rFonts w:eastAsia="仿宋_GB2312" w:cs="仿宋_GB2312"/>
                <w:sz w:val="24"/>
              </w:rPr>
            </w:pPr>
            <w:r w:rsidRPr="00C72BA6">
              <w:rPr>
                <w:rFonts w:eastAsia="仿宋_GB2312" w:cs="仿宋_GB2312" w:hint="eastAsia"/>
                <w:sz w:val="24"/>
              </w:rPr>
              <w:lastRenderedPageBreak/>
              <w:t>（五）改革创新蹄疾步稳。围绕减负、松绑，聚焦主责主业，统筹推进体制机制改革创新。州绩效办对高新区绩效实行单列考核、单独定等，实现了绩效考核差异化。坚持厘清政企边界，理顺管理架构，强化经营理念，加快剥离隐性债务，“国企改革提质增效”三年行动收官，吉投集团公司“集团化、市场化、专业化”改革成效初显，公司资产总额突破百亿元大关，市场化转型稳步推进。积极推动行政审批改革，园区赋权事项有效承接落地，“一枚印章管审批”开创园区新模式，改革创新不断向纵深推进。</w:t>
            </w:r>
          </w:p>
          <w:p w:rsidR="00C72BA6" w:rsidRPr="00C72BA6" w:rsidRDefault="00C72BA6" w:rsidP="00C72BA6">
            <w:pPr>
              <w:pStyle w:val="5"/>
              <w:spacing w:line="540" w:lineRule="exact"/>
              <w:ind w:left="0" w:firstLineChars="200" w:firstLine="480"/>
              <w:rPr>
                <w:rFonts w:eastAsia="仿宋_GB2312" w:cs="仿宋_GB2312"/>
                <w:sz w:val="24"/>
              </w:rPr>
            </w:pPr>
            <w:r w:rsidRPr="00C72BA6">
              <w:rPr>
                <w:rFonts w:eastAsia="仿宋_GB2312" w:cs="仿宋_GB2312" w:hint="eastAsia"/>
                <w:sz w:val="24"/>
              </w:rPr>
              <w:t>（六）风险防范有力有效。严格按照“疫情要防住、经济要稳住、发展要安全”要求，积极应对风险挑战。全面压紧压实疫情防控“四方责任”，高效、高质完成了州（亚）准定点救治医院建设。切实加强州委违规举债和虚假化债专项巡察反馈问题整改，偿还隐性债务</w:t>
            </w:r>
            <w:r w:rsidRPr="00C72BA6">
              <w:rPr>
                <w:rFonts w:eastAsia="仿宋_GB2312" w:cs="仿宋_GB2312" w:hint="eastAsia"/>
                <w:sz w:val="24"/>
              </w:rPr>
              <w:t>1.34</w:t>
            </w:r>
            <w:r w:rsidRPr="00C72BA6">
              <w:rPr>
                <w:rFonts w:eastAsia="仿宋_GB2312" w:cs="仿宋_GB2312" w:hint="eastAsia"/>
                <w:sz w:val="24"/>
              </w:rPr>
              <w:t>亿元，已整改问题</w:t>
            </w:r>
            <w:r w:rsidRPr="00C72BA6">
              <w:rPr>
                <w:rFonts w:eastAsia="仿宋_GB2312" w:cs="仿宋_GB2312" w:hint="eastAsia"/>
                <w:sz w:val="24"/>
              </w:rPr>
              <w:t>17</w:t>
            </w:r>
            <w:r w:rsidRPr="00C72BA6">
              <w:rPr>
                <w:rFonts w:eastAsia="仿宋_GB2312" w:cs="仿宋_GB2312" w:hint="eastAsia"/>
                <w:sz w:val="24"/>
              </w:rPr>
              <w:t>个，有力防范了债务和金融风险。扎实开展“清廉园区”建设，构建亲清政商关系</w:t>
            </w:r>
            <w:r w:rsidRPr="00C72BA6">
              <w:rPr>
                <w:rFonts w:eastAsia="仿宋_GB2312" w:cs="仿宋_GB2312"/>
                <w:sz w:val="24"/>
              </w:rPr>
              <w:t>；</w:t>
            </w:r>
            <w:r w:rsidRPr="00C72BA6">
              <w:rPr>
                <w:rFonts w:eastAsia="仿宋_GB2312" w:cs="仿宋_GB2312" w:hint="eastAsia"/>
                <w:sz w:val="24"/>
              </w:rPr>
              <w:t>深入排查化解安全生产隐患，扎实开展“三稳三保”工作，</w:t>
            </w:r>
            <w:r w:rsidRPr="00C72BA6">
              <w:rPr>
                <w:rFonts w:eastAsia="仿宋_GB2312" w:cs="仿宋_GB2312"/>
                <w:sz w:val="24"/>
              </w:rPr>
              <w:t>争取到</w:t>
            </w:r>
            <w:r w:rsidRPr="00C72BA6">
              <w:rPr>
                <w:rFonts w:eastAsia="仿宋_GB2312" w:cs="仿宋_GB2312" w:hint="eastAsia"/>
                <w:sz w:val="24"/>
              </w:rPr>
              <w:t>3.1</w:t>
            </w:r>
            <w:r w:rsidRPr="00C72BA6">
              <w:rPr>
                <w:rFonts w:eastAsia="仿宋_GB2312" w:cs="仿宋_GB2312" w:hint="eastAsia"/>
                <w:sz w:val="24"/>
              </w:rPr>
              <w:t>亿元保交楼专项借款资金</w:t>
            </w:r>
            <w:r w:rsidRPr="00C72BA6">
              <w:rPr>
                <w:rFonts w:eastAsia="仿宋_GB2312" w:cs="仿宋_GB2312"/>
                <w:sz w:val="24"/>
              </w:rPr>
              <w:t>；</w:t>
            </w:r>
            <w:r w:rsidRPr="00C72BA6">
              <w:rPr>
                <w:rFonts w:eastAsia="仿宋_GB2312" w:cs="仿宋_GB2312" w:hint="eastAsia"/>
                <w:sz w:val="24"/>
              </w:rPr>
              <w:t>探索创新“四三制”工作法，统筹推进基层社会矛盾纠纷防范化解，社会大局和谐稳定。</w:t>
            </w:r>
          </w:p>
          <w:p w:rsidR="00E7769A" w:rsidRDefault="00E7769A" w:rsidP="00C72BA6">
            <w:pPr>
              <w:autoSpaceDN w:val="0"/>
              <w:spacing w:line="600" w:lineRule="exact"/>
              <w:jc w:val="left"/>
              <w:textAlignment w:val="center"/>
              <w:rPr>
                <w:rFonts w:eastAsia="仿宋_GB2312" w:cs="仿宋_GB2312"/>
                <w:sz w:val="24"/>
              </w:rPr>
            </w:pPr>
          </w:p>
        </w:tc>
      </w:tr>
      <w:tr w:rsidR="00E7769A" w:rsidTr="00D47860">
        <w:trPr>
          <w:trHeight w:val="467"/>
          <w:jc w:val="center"/>
        </w:trPr>
        <w:tc>
          <w:tcPr>
            <w:tcW w:w="9923" w:type="dxa"/>
            <w:gridSpan w:val="22"/>
            <w:vAlign w:val="center"/>
          </w:tcPr>
          <w:p w:rsidR="00E7769A" w:rsidRDefault="00123F18">
            <w:pPr>
              <w:autoSpaceDN w:val="0"/>
              <w:spacing w:line="320" w:lineRule="exact"/>
              <w:jc w:val="center"/>
              <w:textAlignment w:val="center"/>
              <w:rPr>
                <w:rFonts w:eastAsia="仿宋_GB2312" w:cs="仿宋_GB2312"/>
                <w:sz w:val="24"/>
              </w:rPr>
            </w:pPr>
            <w:r>
              <w:rPr>
                <w:rFonts w:eastAsia="黑体" w:cs="黑体" w:hint="eastAsia"/>
                <w:sz w:val="28"/>
                <w:szCs w:val="28"/>
              </w:rPr>
              <w:lastRenderedPageBreak/>
              <w:t>二、部门（单位）收支情况</w:t>
            </w:r>
          </w:p>
        </w:tc>
      </w:tr>
      <w:tr w:rsidR="00E7769A" w:rsidTr="00D47860">
        <w:trPr>
          <w:trHeight w:val="452"/>
          <w:jc w:val="center"/>
        </w:trPr>
        <w:tc>
          <w:tcPr>
            <w:tcW w:w="9923" w:type="dxa"/>
            <w:gridSpan w:val="22"/>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b/>
                <w:bCs/>
                <w:sz w:val="24"/>
              </w:rPr>
              <w:t>年度收入情况（万元）</w:t>
            </w:r>
          </w:p>
        </w:tc>
      </w:tr>
      <w:tr w:rsidR="00E7769A" w:rsidTr="00D47860">
        <w:trPr>
          <w:trHeight w:val="392"/>
          <w:jc w:val="center"/>
        </w:trPr>
        <w:tc>
          <w:tcPr>
            <w:tcW w:w="1698" w:type="dxa"/>
            <w:gridSpan w:val="5"/>
            <w:vMerge w:val="restart"/>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机构名称</w:t>
            </w:r>
          </w:p>
        </w:tc>
        <w:tc>
          <w:tcPr>
            <w:tcW w:w="1191" w:type="dxa"/>
            <w:gridSpan w:val="2"/>
            <w:vMerge w:val="restart"/>
            <w:tcBorders>
              <w:right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收入合计</w:t>
            </w:r>
          </w:p>
        </w:tc>
        <w:tc>
          <w:tcPr>
            <w:tcW w:w="7034" w:type="dxa"/>
            <w:gridSpan w:val="15"/>
            <w:tcBorders>
              <w:left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r>
      <w:tr w:rsidR="00E7769A" w:rsidTr="00D47860">
        <w:trPr>
          <w:trHeight w:val="694"/>
          <w:jc w:val="center"/>
        </w:trPr>
        <w:tc>
          <w:tcPr>
            <w:tcW w:w="1698" w:type="dxa"/>
            <w:gridSpan w:val="5"/>
            <w:vMerge/>
            <w:vAlign w:val="center"/>
          </w:tcPr>
          <w:p w:rsidR="00E7769A" w:rsidRDefault="00E7769A">
            <w:pPr>
              <w:autoSpaceDN w:val="0"/>
              <w:spacing w:line="320" w:lineRule="exact"/>
              <w:jc w:val="center"/>
              <w:textAlignment w:val="center"/>
              <w:rPr>
                <w:rFonts w:eastAsia="仿宋_GB2312" w:cs="仿宋_GB2312"/>
                <w:sz w:val="24"/>
              </w:rPr>
            </w:pPr>
          </w:p>
        </w:tc>
        <w:tc>
          <w:tcPr>
            <w:tcW w:w="1191" w:type="dxa"/>
            <w:gridSpan w:val="2"/>
            <w:vMerge/>
            <w:tcBorders>
              <w:right w:val="single" w:sz="4" w:space="0" w:color="auto"/>
            </w:tcBorders>
            <w:vAlign w:val="center"/>
          </w:tcPr>
          <w:p w:rsidR="00E7769A" w:rsidRDefault="00E7769A">
            <w:pPr>
              <w:autoSpaceDN w:val="0"/>
              <w:spacing w:line="320" w:lineRule="exact"/>
              <w:jc w:val="center"/>
              <w:textAlignment w:val="center"/>
              <w:rPr>
                <w:rFonts w:eastAsia="仿宋_GB2312" w:cs="仿宋_GB2312"/>
                <w:sz w:val="24"/>
              </w:rPr>
            </w:pPr>
          </w:p>
        </w:tc>
        <w:tc>
          <w:tcPr>
            <w:tcW w:w="1244" w:type="dxa"/>
            <w:gridSpan w:val="3"/>
            <w:tcBorders>
              <w:left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上年结转</w:t>
            </w:r>
          </w:p>
        </w:tc>
        <w:tc>
          <w:tcPr>
            <w:tcW w:w="1026" w:type="dxa"/>
            <w:gridSpan w:val="2"/>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公共财</w:t>
            </w:r>
          </w:p>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政拨款</w:t>
            </w:r>
          </w:p>
        </w:tc>
        <w:tc>
          <w:tcPr>
            <w:tcW w:w="1761" w:type="dxa"/>
            <w:gridSpan w:val="5"/>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政府基金拨款</w:t>
            </w:r>
          </w:p>
        </w:tc>
        <w:tc>
          <w:tcPr>
            <w:tcW w:w="1800" w:type="dxa"/>
            <w:gridSpan w:val="2"/>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纳入专户管理的非税收入拨款</w:t>
            </w:r>
          </w:p>
        </w:tc>
        <w:tc>
          <w:tcPr>
            <w:tcW w:w="1203" w:type="dxa"/>
            <w:gridSpan w:val="3"/>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其他</w:t>
            </w:r>
          </w:p>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收入</w:t>
            </w:r>
          </w:p>
        </w:tc>
      </w:tr>
      <w:tr w:rsidR="00E7769A" w:rsidTr="00D47860">
        <w:trPr>
          <w:trHeight w:val="932"/>
          <w:jc w:val="center"/>
        </w:trPr>
        <w:tc>
          <w:tcPr>
            <w:tcW w:w="1698" w:type="dxa"/>
            <w:gridSpan w:val="5"/>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机关及二级机构汇总</w:t>
            </w:r>
          </w:p>
        </w:tc>
        <w:tc>
          <w:tcPr>
            <w:tcW w:w="1191" w:type="dxa"/>
            <w:gridSpan w:val="2"/>
            <w:tcBorders>
              <w:right w:val="single" w:sz="4" w:space="0" w:color="auto"/>
            </w:tcBorders>
            <w:vAlign w:val="center"/>
          </w:tcPr>
          <w:p w:rsidR="00E7769A" w:rsidRDefault="00B84738">
            <w:pPr>
              <w:autoSpaceDN w:val="0"/>
              <w:spacing w:line="320" w:lineRule="exact"/>
              <w:jc w:val="center"/>
              <w:textAlignment w:val="center"/>
              <w:rPr>
                <w:rFonts w:eastAsia="仿宋_GB2312" w:cs="仿宋_GB2312"/>
                <w:sz w:val="24"/>
              </w:rPr>
            </w:pPr>
            <w:r>
              <w:rPr>
                <w:rFonts w:eastAsia="仿宋_GB2312" w:cs="仿宋_GB2312" w:hint="eastAsia"/>
                <w:sz w:val="24"/>
              </w:rPr>
              <w:t>20020.13</w:t>
            </w:r>
          </w:p>
        </w:tc>
        <w:tc>
          <w:tcPr>
            <w:tcW w:w="1244" w:type="dxa"/>
            <w:gridSpan w:val="3"/>
            <w:tcBorders>
              <w:left w:val="single" w:sz="4" w:space="0" w:color="auto"/>
            </w:tcBorders>
            <w:vAlign w:val="center"/>
          </w:tcPr>
          <w:p w:rsidR="00E7769A"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4710.12</w:t>
            </w:r>
          </w:p>
        </w:tc>
        <w:tc>
          <w:tcPr>
            <w:tcW w:w="1026" w:type="dxa"/>
            <w:gridSpan w:val="2"/>
            <w:vAlign w:val="center"/>
          </w:tcPr>
          <w:p w:rsidR="00E7769A" w:rsidRDefault="00B84738">
            <w:pPr>
              <w:autoSpaceDN w:val="0"/>
              <w:spacing w:line="320" w:lineRule="exact"/>
              <w:jc w:val="center"/>
              <w:textAlignment w:val="center"/>
              <w:rPr>
                <w:rFonts w:eastAsia="仿宋_GB2312" w:cs="仿宋_GB2312"/>
                <w:sz w:val="24"/>
              </w:rPr>
            </w:pPr>
            <w:r>
              <w:rPr>
                <w:rFonts w:eastAsia="仿宋_GB2312" w:cs="仿宋_GB2312" w:hint="eastAsia"/>
                <w:sz w:val="24"/>
              </w:rPr>
              <w:t>13942.96</w:t>
            </w:r>
          </w:p>
        </w:tc>
        <w:tc>
          <w:tcPr>
            <w:tcW w:w="1761" w:type="dxa"/>
            <w:gridSpan w:val="5"/>
            <w:vAlign w:val="center"/>
          </w:tcPr>
          <w:p w:rsidR="00E7769A" w:rsidRDefault="00B84738" w:rsidP="00D47860">
            <w:pPr>
              <w:autoSpaceDN w:val="0"/>
              <w:spacing w:line="320" w:lineRule="exact"/>
              <w:ind w:firstLineChars="200" w:firstLine="480"/>
              <w:textAlignment w:val="center"/>
              <w:rPr>
                <w:rFonts w:eastAsia="仿宋_GB2312" w:cs="仿宋_GB2312"/>
                <w:sz w:val="24"/>
              </w:rPr>
            </w:pPr>
            <w:r>
              <w:rPr>
                <w:rFonts w:eastAsia="仿宋_GB2312" w:cs="仿宋_GB2312" w:hint="eastAsia"/>
                <w:sz w:val="24"/>
              </w:rPr>
              <w:t>118.63</w:t>
            </w:r>
          </w:p>
        </w:tc>
        <w:tc>
          <w:tcPr>
            <w:tcW w:w="1800" w:type="dxa"/>
            <w:gridSpan w:val="2"/>
            <w:vAlign w:val="center"/>
          </w:tcPr>
          <w:p w:rsidR="00E7769A" w:rsidRDefault="00E7769A">
            <w:pPr>
              <w:autoSpaceDN w:val="0"/>
              <w:spacing w:line="320" w:lineRule="exact"/>
              <w:jc w:val="center"/>
              <w:textAlignment w:val="center"/>
              <w:rPr>
                <w:rFonts w:eastAsia="仿宋_GB2312" w:cs="仿宋_GB2312"/>
                <w:sz w:val="24"/>
              </w:rPr>
            </w:pPr>
          </w:p>
        </w:tc>
        <w:tc>
          <w:tcPr>
            <w:tcW w:w="1203" w:type="dxa"/>
            <w:gridSpan w:val="3"/>
            <w:vAlign w:val="center"/>
          </w:tcPr>
          <w:p w:rsidR="00E7769A" w:rsidRDefault="00D47860" w:rsidP="00D47860">
            <w:pPr>
              <w:autoSpaceDN w:val="0"/>
              <w:spacing w:line="320" w:lineRule="exact"/>
              <w:textAlignment w:val="center"/>
              <w:rPr>
                <w:rFonts w:eastAsia="仿宋_GB2312" w:cs="仿宋_GB2312"/>
                <w:sz w:val="24"/>
              </w:rPr>
            </w:pPr>
            <w:r>
              <w:rPr>
                <w:rFonts w:eastAsia="仿宋_GB2312" w:cs="仿宋_GB2312" w:hint="eastAsia"/>
                <w:sz w:val="24"/>
              </w:rPr>
              <w:t>1248.42</w:t>
            </w:r>
          </w:p>
        </w:tc>
      </w:tr>
      <w:tr w:rsidR="00B84738" w:rsidTr="00D47860">
        <w:trPr>
          <w:trHeight w:val="657"/>
          <w:jc w:val="center"/>
        </w:trPr>
        <w:tc>
          <w:tcPr>
            <w:tcW w:w="1698" w:type="dxa"/>
            <w:gridSpan w:val="5"/>
            <w:vAlign w:val="center"/>
          </w:tcPr>
          <w:p w:rsidR="00B84738" w:rsidRDefault="00B84738">
            <w:pPr>
              <w:spacing w:line="320" w:lineRule="exact"/>
              <w:rPr>
                <w:rFonts w:eastAsia="仿宋_GB2312" w:cs="仿宋_GB2312"/>
                <w:sz w:val="24"/>
              </w:rPr>
            </w:pPr>
            <w:r>
              <w:rPr>
                <w:rFonts w:eastAsia="仿宋_GB2312" w:cs="仿宋_GB2312" w:hint="eastAsia"/>
                <w:sz w:val="24"/>
              </w:rPr>
              <w:lastRenderedPageBreak/>
              <w:t>1</w:t>
            </w:r>
            <w:r>
              <w:rPr>
                <w:rFonts w:eastAsia="仿宋_GB2312" w:cs="仿宋_GB2312" w:hint="eastAsia"/>
                <w:sz w:val="24"/>
              </w:rPr>
              <w:t>、机关</w:t>
            </w:r>
          </w:p>
        </w:tc>
        <w:tc>
          <w:tcPr>
            <w:tcW w:w="1191" w:type="dxa"/>
            <w:gridSpan w:val="2"/>
            <w:tcBorders>
              <w:right w:val="single" w:sz="4" w:space="0" w:color="auto"/>
            </w:tcBorders>
            <w:vAlign w:val="center"/>
          </w:tcPr>
          <w:p w:rsidR="00B84738" w:rsidRDefault="00B84738" w:rsidP="006637FF">
            <w:pPr>
              <w:autoSpaceDN w:val="0"/>
              <w:spacing w:line="320" w:lineRule="exact"/>
              <w:jc w:val="center"/>
              <w:textAlignment w:val="center"/>
              <w:rPr>
                <w:rFonts w:eastAsia="仿宋_GB2312" w:cs="仿宋_GB2312"/>
                <w:sz w:val="24"/>
              </w:rPr>
            </w:pPr>
            <w:r>
              <w:rPr>
                <w:rFonts w:eastAsia="仿宋_GB2312" w:cs="仿宋_GB2312" w:hint="eastAsia"/>
                <w:sz w:val="24"/>
              </w:rPr>
              <w:t>20020.13</w:t>
            </w:r>
          </w:p>
        </w:tc>
        <w:tc>
          <w:tcPr>
            <w:tcW w:w="1244" w:type="dxa"/>
            <w:gridSpan w:val="3"/>
            <w:tcBorders>
              <w:left w:val="single" w:sz="4" w:space="0" w:color="auto"/>
            </w:tcBorders>
            <w:vAlign w:val="center"/>
          </w:tcPr>
          <w:p w:rsidR="00B84738" w:rsidRDefault="00B84738" w:rsidP="006637FF">
            <w:pPr>
              <w:autoSpaceDN w:val="0"/>
              <w:spacing w:line="320" w:lineRule="exact"/>
              <w:jc w:val="center"/>
              <w:textAlignment w:val="center"/>
              <w:rPr>
                <w:rFonts w:eastAsia="仿宋_GB2312" w:cs="仿宋_GB2312"/>
                <w:sz w:val="24"/>
              </w:rPr>
            </w:pPr>
            <w:r>
              <w:rPr>
                <w:rFonts w:eastAsia="仿宋_GB2312" w:cs="仿宋_GB2312" w:hint="eastAsia"/>
                <w:sz w:val="24"/>
              </w:rPr>
              <w:t>4710.12</w:t>
            </w:r>
          </w:p>
        </w:tc>
        <w:tc>
          <w:tcPr>
            <w:tcW w:w="1026" w:type="dxa"/>
            <w:gridSpan w:val="2"/>
            <w:vAlign w:val="center"/>
          </w:tcPr>
          <w:p w:rsidR="00B84738" w:rsidRDefault="00B84738" w:rsidP="006637FF">
            <w:pPr>
              <w:autoSpaceDN w:val="0"/>
              <w:spacing w:line="320" w:lineRule="exact"/>
              <w:jc w:val="center"/>
              <w:textAlignment w:val="center"/>
              <w:rPr>
                <w:rFonts w:eastAsia="仿宋_GB2312" w:cs="仿宋_GB2312"/>
                <w:sz w:val="24"/>
              </w:rPr>
            </w:pPr>
            <w:r>
              <w:rPr>
                <w:rFonts w:eastAsia="仿宋_GB2312" w:cs="仿宋_GB2312" w:hint="eastAsia"/>
                <w:sz w:val="24"/>
              </w:rPr>
              <w:t>13942.96</w:t>
            </w:r>
          </w:p>
        </w:tc>
        <w:tc>
          <w:tcPr>
            <w:tcW w:w="1761" w:type="dxa"/>
            <w:gridSpan w:val="5"/>
            <w:vAlign w:val="center"/>
          </w:tcPr>
          <w:p w:rsidR="00B84738" w:rsidRDefault="00B84738" w:rsidP="006637FF">
            <w:pPr>
              <w:autoSpaceDN w:val="0"/>
              <w:spacing w:line="320" w:lineRule="exact"/>
              <w:ind w:firstLineChars="200" w:firstLine="480"/>
              <w:textAlignment w:val="center"/>
              <w:rPr>
                <w:rFonts w:eastAsia="仿宋_GB2312" w:cs="仿宋_GB2312"/>
                <w:sz w:val="24"/>
              </w:rPr>
            </w:pPr>
            <w:r>
              <w:rPr>
                <w:rFonts w:eastAsia="仿宋_GB2312" w:cs="仿宋_GB2312" w:hint="eastAsia"/>
                <w:sz w:val="24"/>
              </w:rPr>
              <w:t>118.63</w:t>
            </w:r>
          </w:p>
        </w:tc>
        <w:tc>
          <w:tcPr>
            <w:tcW w:w="1800" w:type="dxa"/>
            <w:gridSpan w:val="2"/>
            <w:vAlign w:val="center"/>
          </w:tcPr>
          <w:p w:rsidR="00B84738" w:rsidRDefault="00B84738" w:rsidP="006637FF">
            <w:pPr>
              <w:autoSpaceDN w:val="0"/>
              <w:spacing w:line="320" w:lineRule="exact"/>
              <w:jc w:val="center"/>
              <w:textAlignment w:val="center"/>
              <w:rPr>
                <w:rFonts w:eastAsia="仿宋_GB2312" w:cs="仿宋_GB2312"/>
                <w:sz w:val="24"/>
              </w:rPr>
            </w:pPr>
          </w:p>
        </w:tc>
        <w:tc>
          <w:tcPr>
            <w:tcW w:w="1203" w:type="dxa"/>
            <w:gridSpan w:val="3"/>
            <w:vAlign w:val="center"/>
          </w:tcPr>
          <w:p w:rsidR="00B84738" w:rsidRDefault="00B84738" w:rsidP="006637FF">
            <w:pPr>
              <w:autoSpaceDN w:val="0"/>
              <w:spacing w:line="320" w:lineRule="exact"/>
              <w:textAlignment w:val="center"/>
              <w:rPr>
                <w:rFonts w:eastAsia="仿宋_GB2312" w:cs="仿宋_GB2312"/>
                <w:sz w:val="24"/>
              </w:rPr>
            </w:pPr>
            <w:r>
              <w:rPr>
                <w:rFonts w:eastAsia="仿宋_GB2312" w:cs="仿宋_GB2312" w:hint="eastAsia"/>
                <w:sz w:val="24"/>
              </w:rPr>
              <w:t>1248.42</w:t>
            </w:r>
          </w:p>
        </w:tc>
      </w:tr>
      <w:tr w:rsidR="00E7769A" w:rsidTr="00D47860">
        <w:trPr>
          <w:trHeight w:val="567"/>
          <w:jc w:val="center"/>
        </w:trPr>
        <w:tc>
          <w:tcPr>
            <w:tcW w:w="1698" w:type="dxa"/>
            <w:gridSpan w:val="5"/>
            <w:vAlign w:val="center"/>
          </w:tcPr>
          <w:p w:rsidR="00E7769A" w:rsidRDefault="00123F18">
            <w:pPr>
              <w:spacing w:line="320" w:lineRule="exac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191" w:type="dxa"/>
            <w:gridSpan w:val="2"/>
            <w:tcBorders>
              <w:right w:val="single" w:sz="4" w:space="0" w:color="auto"/>
            </w:tcBorders>
            <w:vAlign w:val="center"/>
          </w:tcPr>
          <w:p w:rsidR="00E7769A" w:rsidRDefault="00E7769A">
            <w:pPr>
              <w:autoSpaceDN w:val="0"/>
              <w:spacing w:line="320" w:lineRule="exact"/>
              <w:jc w:val="left"/>
              <w:textAlignment w:val="center"/>
              <w:rPr>
                <w:rFonts w:eastAsia="仿宋_GB2312" w:cs="仿宋_GB2312"/>
                <w:sz w:val="24"/>
              </w:rPr>
            </w:pPr>
          </w:p>
        </w:tc>
        <w:tc>
          <w:tcPr>
            <w:tcW w:w="1244" w:type="dxa"/>
            <w:gridSpan w:val="3"/>
            <w:tcBorders>
              <w:left w:val="single" w:sz="4" w:space="0" w:color="auto"/>
            </w:tcBorders>
            <w:vAlign w:val="center"/>
          </w:tcPr>
          <w:p w:rsidR="00E7769A" w:rsidRDefault="00E7769A">
            <w:pPr>
              <w:autoSpaceDN w:val="0"/>
              <w:spacing w:line="320" w:lineRule="exact"/>
              <w:jc w:val="left"/>
              <w:textAlignment w:val="center"/>
              <w:rPr>
                <w:rFonts w:eastAsia="仿宋_GB2312" w:cs="仿宋_GB2312"/>
                <w:sz w:val="24"/>
              </w:rPr>
            </w:pPr>
          </w:p>
        </w:tc>
        <w:tc>
          <w:tcPr>
            <w:tcW w:w="1026" w:type="dxa"/>
            <w:gridSpan w:val="2"/>
            <w:vAlign w:val="center"/>
          </w:tcPr>
          <w:p w:rsidR="00E7769A" w:rsidRDefault="00E7769A">
            <w:pPr>
              <w:autoSpaceDN w:val="0"/>
              <w:spacing w:line="320" w:lineRule="exact"/>
              <w:jc w:val="left"/>
              <w:textAlignment w:val="center"/>
              <w:rPr>
                <w:rFonts w:eastAsia="仿宋_GB2312" w:cs="仿宋_GB2312"/>
                <w:sz w:val="24"/>
              </w:rPr>
            </w:pPr>
          </w:p>
        </w:tc>
        <w:tc>
          <w:tcPr>
            <w:tcW w:w="1761" w:type="dxa"/>
            <w:gridSpan w:val="5"/>
            <w:vAlign w:val="center"/>
          </w:tcPr>
          <w:p w:rsidR="00E7769A" w:rsidRDefault="00E7769A">
            <w:pPr>
              <w:autoSpaceDN w:val="0"/>
              <w:spacing w:line="320" w:lineRule="exact"/>
              <w:jc w:val="left"/>
              <w:textAlignment w:val="center"/>
              <w:rPr>
                <w:rFonts w:eastAsia="仿宋_GB2312" w:cs="仿宋_GB2312"/>
                <w:sz w:val="24"/>
              </w:rPr>
            </w:pPr>
          </w:p>
        </w:tc>
        <w:tc>
          <w:tcPr>
            <w:tcW w:w="1800" w:type="dxa"/>
            <w:gridSpan w:val="2"/>
            <w:vAlign w:val="center"/>
          </w:tcPr>
          <w:p w:rsidR="00E7769A" w:rsidRDefault="00E7769A">
            <w:pPr>
              <w:autoSpaceDN w:val="0"/>
              <w:spacing w:line="320" w:lineRule="exact"/>
              <w:jc w:val="center"/>
              <w:textAlignment w:val="center"/>
              <w:rPr>
                <w:rFonts w:eastAsia="仿宋_GB2312" w:cs="仿宋_GB2312"/>
                <w:sz w:val="24"/>
              </w:rPr>
            </w:pPr>
          </w:p>
        </w:tc>
        <w:tc>
          <w:tcPr>
            <w:tcW w:w="1203" w:type="dxa"/>
            <w:gridSpan w:val="3"/>
            <w:vAlign w:val="center"/>
          </w:tcPr>
          <w:p w:rsidR="00E7769A" w:rsidRDefault="00E7769A">
            <w:pPr>
              <w:autoSpaceDN w:val="0"/>
              <w:spacing w:line="320" w:lineRule="exact"/>
              <w:jc w:val="left"/>
              <w:textAlignment w:val="center"/>
              <w:rPr>
                <w:rFonts w:eastAsia="仿宋_GB2312" w:cs="仿宋_GB2312"/>
                <w:sz w:val="24"/>
              </w:rPr>
            </w:pPr>
          </w:p>
        </w:tc>
      </w:tr>
      <w:tr w:rsidR="00E7769A" w:rsidTr="00D47860">
        <w:trPr>
          <w:trHeight w:val="567"/>
          <w:jc w:val="center"/>
        </w:trPr>
        <w:tc>
          <w:tcPr>
            <w:tcW w:w="1698" w:type="dxa"/>
            <w:gridSpan w:val="5"/>
            <w:vAlign w:val="center"/>
          </w:tcPr>
          <w:p w:rsidR="00E7769A" w:rsidRDefault="00123F18">
            <w:pPr>
              <w:spacing w:line="320" w:lineRule="exac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191" w:type="dxa"/>
            <w:gridSpan w:val="2"/>
            <w:tcBorders>
              <w:right w:val="single" w:sz="4" w:space="0" w:color="auto"/>
            </w:tcBorders>
            <w:vAlign w:val="center"/>
          </w:tcPr>
          <w:p w:rsidR="00E7769A" w:rsidRDefault="00E7769A">
            <w:pPr>
              <w:autoSpaceDN w:val="0"/>
              <w:spacing w:line="320" w:lineRule="exact"/>
              <w:jc w:val="left"/>
              <w:textAlignment w:val="center"/>
              <w:rPr>
                <w:rFonts w:eastAsia="仿宋_GB2312" w:cs="仿宋_GB2312"/>
                <w:sz w:val="24"/>
              </w:rPr>
            </w:pPr>
          </w:p>
        </w:tc>
        <w:tc>
          <w:tcPr>
            <w:tcW w:w="1244" w:type="dxa"/>
            <w:gridSpan w:val="3"/>
            <w:tcBorders>
              <w:left w:val="single" w:sz="4" w:space="0" w:color="auto"/>
            </w:tcBorders>
            <w:vAlign w:val="center"/>
          </w:tcPr>
          <w:p w:rsidR="00E7769A" w:rsidRDefault="00E7769A">
            <w:pPr>
              <w:autoSpaceDN w:val="0"/>
              <w:spacing w:line="320" w:lineRule="exact"/>
              <w:jc w:val="left"/>
              <w:textAlignment w:val="center"/>
              <w:rPr>
                <w:rFonts w:eastAsia="仿宋_GB2312" w:cs="仿宋_GB2312"/>
                <w:sz w:val="24"/>
              </w:rPr>
            </w:pPr>
          </w:p>
        </w:tc>
        <w:tc>
          <w:tcPr>
            <w:tcW w:w="1026" w:type="dxa"/>
            <w:gridSpan w:val="2"/>
            <w:vAlign w:val="center"/>
          </w:tcPr>
          <w:p w:rsidR="00E7769A" w:rsidRDefault="00E7769A">
            <w:pPr>
              <w:autoSpaceDN w:val="0"/>
              <w:spacing w:line="320" w:lineRule="exact"/>
              <w:jc w:val="left"/>
              <w:textAlignment w:val="center"/>
              <w:rPr>
                <w:rFonts w:eastAsia="仿宋_GB2312" w:cs="仿宋_GB2312"/>
                <w:sz w:val="24"/>
              </w:rPr>
            </w:pPr>
          </w:p>
        </w:tc>
        <w:tc>
          <w:tcPr>
            <w:tcW w:w="1761" w:type="dxa"/>
            <w:gridSpan w:val="5"/>
            <w:vAlign w:val="center"/>
          </w:tcPr>
          <w:p w:rsidR="00E7769A" w:rsidRDefault="00E7769A">
            <w:pPr>
              <w:autoSpaceDN w:val="0"/>
              <w:spacing w:line="320" w:lineRule="exact"/>
              <w:jc w:val="left"/>
              <w:textAlignment w:val="center"/>
              <w:rPr>
                <w:rFonts w:eastAsia="仿宋_GB2312" w:cs="仿宋_GB2312"/>
                <w:sz w:val="24"/>
              </w:rPr>
            </w:pPr>
          </w:p>
        </w:tc>
        <w:tc>
          <w:tcPr>
            <w:tcW w:w="1800" w:type="dxa"/>
            <w:gridSpan w:val="2"/>
            <w:vAlign w:val="center"/>
          </w:tcPr>
          <w:p w:rsidR="00E7769A" w:rsidRDefault="00E7769A">
            <w:pPr>
              <w:autoSpaceDN w:val="0"/>
              <w:spacing w:line="320" w:lineRule="exact"/>
              <w:jc w:val="center"/>
              <w:textAlignment w:val="center"/>
              <w:rPr>
                <w:rFonts w:eastAsia="仿宋_GB2312" w:cs="仿宋_GB2312"/>
                <w:sz w:val="24"/>
              </w:rPr>
            </w:pPr>
          </w:p>
        </w:tc>
        <w:tc>
          <w:tcPr>
            <w:tcW w:w="1203" w:type="dxa"/>
            <w:gridSpan w:val="3"/>
            <w:vAlign w:val="center"/>
          </w:tcPr>
          <w:p w:rsidR="00E7769A" w:rsidRDefault="00E7769A">
            <w:pPr>
              <w:autoSpaceDN w:val="0"/>
              <w:spacing w:line="320" w:lineRule="exact"/>
              <w:jc w:val="left"/>
              <w:textAlignment w:val="center"/>
              <w:rPr>
                <w:rFonts w:eastAsia="仿宋_GB2312" w:cs="仿宋_GB2312"/>
                <w:sz w:val="24"/>
              </w:rPr>
            </w:pPr>
          </w:p>
        </w:tc>
      </w:tr>
      <w:tr w:rsidR="00E7769A" w:rsidTr="00D47860">
        <w:trPr>
          <w:trHeight w:val="494"/>
          <w:jc w:val="center"/>
        </w:trPr>
        <w:tc>
          <w:tcPr>
            <w:tcW w:w="9923" w:type="dxa"/>
            <w:gridSpan w:val="22"/>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b/>
                <w:bCs/>
                <w:sz w:val="24"/>
              </w:rPr>
              <w:t>部门（单位）年度支出和结余情况（万元）</w:t>
            </w:r>
          </w:p>
        </w:tc>
      </w:tr>
      <w:tr w:rsidR="00E7769A" w:rsidTr="00D47860">
        <w:trPr>
          <w:trHeight w:val="409"/>
          <w:jc w:val="center"/>
        </w:trPr>
        <w:tc>
          <w:tcPr>
            <w:tcW w:w="1698" w:type="dxa"/>
            <w:gridSpan w:val="5"/>
            <w:vMerge w:val="restart"/>
            <w:vAlign w:val="center"/>
          </w:tcPr>
          <w:p w:rsidR="00E7769A" w:rsidRDefault="00123F18">
            <w:pPr>
              <w:snapToGrid w:val="0"/>
              <w:spacing w:line="320" w:lineRule="exact"/>
              <w:jc w:val="center"/>
              <w:rPr>
                <w:rFonts w:eastAsia="仿宋_GB2312" w:cs="仿宋_GB2312"/>
                <w:sz w:val="24"/>
              </w:rPr>
            </w:pPr>
            <w:r>
              <w:rPr>
                <w:rFonts w:eastAsia="仿宋_GB2312" w:cs="仿宋_GB2312" w:hint="eastAsia"/>
                <w:sz w:val="24"/>
              </w:rPr>
              <w:t>机构名称</w:t>
            </w:r>
          </w:p>
        </w:tc>
        <w:tc>
          <w:tcPr>
            <w:tcW w:w="1223" w:type="dxa"/>
            <w:gridSpan w:val="3"/>
            <w:vMerge w:val="restart"/>
            <w:tcBorders>
              <w:right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支出合计</w:t>
            </w:r>
          </w:p>
        </w:tc>
        <w:tc>
          <w:tcPr>
            <w:tcW w:w="4658" w:type="dxa"/>
            <w:gridSpan w:val="10"/>
            <w:tcBorders>
              <w:left w:val="single" w:sz="4" w:space="0" w:color="auto"/>
              <w:bottom w:val="single" w:sz="4" w:space="0" w:color="auto"/>
              <w:right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c>
          <w:tcPr>
            <w:tcW w:w="2344" w:type="dxa"/>
            <w:gridSpan w:val="4"/>
            <w:tcBorders>
              <w:left w:val="single" w:sz="4" w:space="0" w:color="auto"/>
              <w:bottom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结余</w:t>
            </w:r>
          </w:p>
        </w:tc>
      </w:tr>
      <w:tr w:rsidR="00E7769A" w:rsidTr="00D47860">
        <w:trPr>
          <w:trHeight w:val="360"/>
          <w:jc w:val="center"/>
        </w:trPr>
        <w:tc>
          <w:tcPr>
            <w:tcW w:w="1698" w:type="dxa"/>
            <w:gridSpan w:val="5"/>
            <w:vMerge/>
            <w:vAlign w:val="center"/>
          </w:tcPr>
          <w:p w:rsidR="00E7769A" w:rsidRDefault="00E7769A">
            <w:pPr>
              <w:spacing w:line="320" w:lineRule="exact"/>
              <w:jc w:val="center"/>
              <w:rPr>
                <w:rFonts w:eastAsia="仿宋_GB2312" w:cs="仿宋_GB2312"/>
                <w:sz w:val="24"/>
              </w:rPr>
            </w:pPr>
          </w:p>
        </w:tc>
        <w:tc>
          <w:tcPr>
            <w:tcW w:w="1223" w:type="dxa"/>
            <w:gridSpan w:val="3"/>
            <w:vMerge/>
            <w:tcBorders>
              <w:right w:val="single" w:sz="4" w:space="0" w:color="auto"/>
            </w:tcBorders>
            <w:vAlign w:val="center"/>
          </w:tcPr>
          <w:p w:rsidR="00E7769A" w:rsidRDefault="00E7769A">
            <w:pPr>
              <w:autoSpaceDN w:val="0"/>
              <w:spacing w:line="320" w:lineRule="exact"/>
              <w:jc w:val="center"/>
              <w:textAlignment w:val="center"/>
              <w:rPr>
                <w:rFonts w:eastAsia="仿宋_GB2312" w:cs="仿宋_GB2312"/>
                <w:sz w:val="24"/>
              </w:rPr>
            </w:pPr>
          </w:p>
        </w:tc>
        <w:tc>
          <w:tcPr>
            <w:tcW w:w="1024" w:type="dxa"/>
            <w:vMerge w:val="restart"/>
            <w:tcBorders>
              <w:top w:val="single" w:sz="4" w:space="0" w:color="auto"/>
              <w:left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基本支出</w:t>
            </w:r>
          </w:p>
        </w:tc>
        <w:tc>
          <w:tcPr>
            <w:tcW w:w="2523" w:type="dxa"/>
            <w:gridSpan w:val="4"/>
            <w:tcBorders>
              <w:top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c>
          <w:tcPr>
            <w:tcW w:w="1111" w:type="dxa"/>
            <w:gridSpan w:val="5"/>
            <w:vMerge w:val="restart"/>
            <w:tcBorders>
              <w:top w:val="single" w:sz="4" w:space="0" w:color="auto"/>
              <w:right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项目支出</w:t>
            </w:r>
          </w:p>
        </w:tc>
        <w:tc>
          <w:tcPr>
            <w:tcW w:w="1211" w:type="dxa"/>
            <w:gridSpan w:val="2"/>
            <w:vMerge w:val="restart"/>
            <w:tcBorders>
              <w:top w:val="single" w:sz="4" w:space="0" w:color="auto"/>
              <w:left w:val="single" w:sz="4" w:space="0" w:color="auto"/>
              <w:right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当年结余</w:t>
            </w:r>
          </w:p>
        </w:tc>
        <w:tc>
          <w:tcPr>
            <w:tcW w:w="1133" w:type="dxa"/>
            <w:gridSpan w:val="2"/>
            <w:vMerge w:val="restart"/>
            <w:tcBorders>
              <w:top w:val="single" w:sz="4" w:space="0" w:color="auto"/>
              <w:left w:val="single" w:sz="4" w:space="0" w:color="auto"/>
            </w:tcBorders>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累计结余</w:t>
            </w:r>
          </w:p>
        </w:tc>
      </w:tr>
      <w:tr w:rsidR="00E7769A" w:rsidTr="00D47860">
        <w:trPr>
          <w:trHeight w:val="449"/>
          <w:jc w:val="center"/>
        </w:trPr>
        <w:tc>
          <w:tcPr>
            <w:tcW w:w="1698" w:type="dxa"/>
            <w:gridSpan w:val="5"/>
            <w:vMerge/>
            <w:vAlign w:val="center"/>
          </w:tcPr>
          <w:p w:rsidR="00E7769A" w:rsidRDefault="00E7769A">
            <w:pPr>
              <w:spacing w:line="320" w:lineRule="exact"/>
              <w:jc w:val="center"/>
              <w:rPr>
                <w:rFonts w:eastAsia="仿宋_GB2312" w:cs="仿宋_GB2312"/>
                <w:sz w:val="24"/>
              </w:rPr>
            </w:pPr>
          </w:p>
        </w:tc>
        <w:tc>
          <w:tcPr>
            <w:tcW w:w="1223" w:type="dxa"/>
            <w:gridSpan w:val="3"/>
            <w:vMerge/>
            <w:tcBorders>
              <w:right w:val="single" w:sz="4" w:space="0" w:color="auto"/>
            </w:tcBorders>
            <w:vAlign w:val="center"/>
          </w:tcPr>
          <w:p w:rsidR="00E7769A" w:rsidRDefault="00E7769A">
            <w:pPr>
              <w:autoSpaceDN w:val="0"/>
              <w:spacing w:line="320" w:lineRule="exact"/>
              <w:jc w:val="center"/>
              <w:textAlignment w:val="center"/>
              <w:rPr>
                <w:rFonts w:eastAsia="仿宋_GB2312" w:cs="仿宋_GB2312"/>
                <w:sz w:val="24"/>
              </w:rPr>
            </w:pPr>
          </w:p>
        </w:tc>
        <w:tc>
          <w:tcPr>
            <w:tcW w:w="1024" w:type="dxa"/>
            <w:vMerge/>
            <w:tcBorders>
              <w:left w:val="single" w:sz="4" w:space="0" w:color="auto"/>
            </w:tcBorders>
            <w:vAlign w:val="center"/>
          </w:tcPr>
          <w:p w:rsidR="00E7769A" w:rsidRDefault="00E7769A">
            <w:pPr>
              <w:autoSpaceDN w:val="0"/>
              <w:spacing w:line="320" w:lineRule="exact"/>
              <w:jc w:val="center"/>
              <w:textAlignment w:val="center"/>
              <w:rPr>
                <w:rFonts w:eastAsia="仿宋_GB2312" w:cs="仿宋_GB2312"/>
                <w:sz w:val="24"/>
              </w:rPr>
            </w:pPr>
          </w:p>
        </w:tc>
        <w:tc>
          <w:tcPr>
            <w:tcW w:w="1214" w:type="dxa"/>
            <w:gridSpan w:val="3"/>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人员支出</w:t>
            </w:r>
          </w:p>
        </w:tc>
        <w:tc>
          <w:tcPr>
            <w:tcW w:w="1309" w:type="dxa"/>
            <w:vAlign w:val="center"/>
          </w:tcPr>
          <w:p w:rsidR="00E7769A" w:rsidRDefault="00123F18">
            <w:pPr>
              <w:autoSpaceDN w:val="0"/>
              <w:spacing w:line="320" w:lineRule="exact"/>
              <w:jc w:val="center"/>
              <w:textAlignment w:val="center"/>
              <w:rPr>
                <w:rFonts w:eastAsia="仿宋_GB2312" w:cs="仿宋_GB2312"/>
                <w:sz w:val="24"/>
              </w:rPr>
            </w:pPr>
            <w:r>
              <w:rPr>
                <w:rFonts w:eastAsia="仿宋_GB2312" w:cs="仿宋_GB2312" w:hint="eastAsia"/>
                <w:sz w:val="24"/>
              </w:rPr>
              <w:t>公用支出</w:t>
            </w:r>
          </w:p>
        </w:tc>
        <w:tc>
          <w:tcPr>
            <w:tcW w:w="1111" w:type="dxa"/>
            <w:gridSpan w:val="5"/>
            <w:vMerge/>
            <w:tcBorders>
              <w:right w:val="single" w:sz="4" w:space="0" w:color="auto"/>
            </w:tcBorders>
            <w:vAlign w:val="center"/>
          </w:tcPr>
          <w:p w:rsidR="00E7769A" w:rsidRDefault="00E7769A">
            <w:pPr>
              <w:autoSpaceDN w:val="0"/>
              <w:spacing w:line="320" w:lineRule="exact"/>
              <w:jc w:val="center"/>
              <w:textAlignment w:val="center"/>
              <w:rPr>
                <w:rFonts w:eastAsia="仿宋_GB2312" w:cs="仿宋_GB2312"/>
                <w:sz w:val="24"/>
              </w:rPr>
            </w:pPr>
          </w:p>
        </w:tc>
        <w:tc>
          <w:tcPr>
            <w:tcW w:w="1211" w:type="dxa"/>
            <w:gridSpan w:val="2"/>
            <w:vMerge/>
            <w:tcBorders>
              <w:left w:val="single" w:sz="4" w:space="0" w:color="auto"/>
              <w:right w:val="single" w:sz="4" w:space="0" w:color="auto"/>
            </w:tcBorders>
            <w:vAlign w:val="center"/>
          </w:tcPr>
          <w:p w:rsidR="00E7769A" w:rsidRDefault="00E7769A">
            <w:pPr>
              <w:autoSpaceDN w:val="0"/>
              <w:spacing w:line="320" w:lineRule="exact"/>
              <w:jc w:val="center"/>
              <w:textAlignment w:val="center"/>
              <w:rPr>
                <w:rFonts w:eastAsia="仿宋_GB2312" w:cs="仿宋_GB2312"/>
                <w:sz w:val="24"/>
              </w:rPr>
            </w:pPr>
          </w:p>
        </w:tc>
        <w:tc>
          <w:tcPr>
            <w:tcW w:w="1133" w:type="dxa"/>
            <w:gridSpan w:val="2"/>
            <w:vMerge/>
            <w:tcBorders>
              <w:left w:val="single" w:sz="4" w:space="0" w:color="auto"/>
            </w:tcBorders>
            <w:vAlign w:val="center"/>
          </w:tcPr>
          <w:p w:rsidR="00E7769A" w:rsidRDefault="00E7769A">
            <w:pPr>
              <w:autoSpaceDN w:val="0"/>
              <w:spacing w:line="320" w:lineRule="exact"/>
              <w:jc w:val="center"/>
              <w:textAlignment w:val="center"/>
              <w:rPr>
                <w:rFonts w:eastAsia="仿宋_GB2312" w:cs="仿宋_GB2312"/>
                <w:sz w:val="24"/>
              </w:rPr>
            </w:pPr>
          </w:p>
        </w:tc>
      </w:tr>
      <w:tr w:rsidR="00D47860" w:rsidTr="00D47860">
        <w:trPr>
          <w:trHeight w:val="959"/>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机关及二级机构汇总</w:t>
            </w:r>
          </w:p>
        </w:tc>
        <w:tc>
          <w:tcPr>
            <w:tcW w:w="1223" w:type="dxa"/>
            <w:gridSpan w:val="3"/>
            <w:tcBorders>
              <w:right w:val="single" w:sz="4" w:space="0" w:color="auto"/>
            </w:tcBorders>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20020.13</w:t>
            </w:r>
          </w:p>
        </w:tc>
        <w:tc>
          <w:tcPr>
            <w:tcW w:w="1024" w:type="dxa"/>
            <w:tcBorders>
              <w:left w:val="single" w:sz="4" w:space="0" w:color="auto"/>
            </w:tcBorders>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3274.52</w:t>
            </w:r>
          </w:p>
        </w:tc>
        <w:tc>
          <w:tcPr>
            <w:tcW w:w="1214" w:type="dxa"/>
            <w:gridSpan w:val="3"/>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2993.08</w:t>
            </w:r>
          </w:p>
        </w:tc>
        <w:tc>
          <w:tcPr>
            <w:tcW w:w="1309" w:type="dxa"/>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281.45</w:t>
            </w:r>
          </w:p>
        </w:tc>
        <w:tc>
          <w:tcPr>
            <w:tcW w:w="1111" w:type="dxa"/>
            <w:gridSpan w:val="5"/>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16745.62</w:t>
            </w:r>
          </w:p>
        </w:tc>
        <w:tc>
          <w:tcPr>
            <w:tcW w:w="1211" w:type="dxa"/>
            <w:gridSpan w:val="2"/>
            <w:tcBorders>
              <w:right w:val="single" w:sz="4" w:space="0" w:color="auto"/>
            </w:tcBorders>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133" w:type="dxa"/>
            <w:gridSpan w:val="2"/>
            <w:tcBorders>
              <w:left w:val="single" w:sz="4" w:space="0" w:color="auto"/>
            </w:tcBorders>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0</w:t>
            </w:r>
          </w:p>
        </w:tc>
      </w:tr>
      <w:tr w:rsidR="00D47860" w:rsidTr="00D47860">
        <w:trPr>
          <w:trHeight w:val="654"/>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、机关</w:t>
            </w:r>
          </w:p>
        </w:tc>
        <w:tc>
          <w:tcPr>
            <w:tcW w:w="1223" w:type="dxa"/>
            <w:gridSpan w:val="3"/>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20020.13</w:t>
            </w:r>
          </w:p>
        </w:tc>
        <w:tc>
          <w:tcPr>
            <w:tcW w:w="1024" w:type="dxa"/>
            <w:tcBorders>
              <w:left w:val="single" w:sz="4" w:space="0" w:color="auto"/>
            </w:tcBorders>
            <w:vAlign w:val="center"/>
          </w:tcPr>
          <w:p w:rsidR="00D47860" w:rsidRDefault="00D47860" w:rsidP="00D47860">
            <w:pPr>
              <w:autoSpaceDN w:val="0"/>
              <w:spacing w:line="320" w:lineRule="exact"/>
              <w:jc w:val="center"/>
              <w:textAlignment w:val="center"/>
              <w:rPr>
                <w:rFonts w:eastAsia="仿宋_GB2312" w:cs="仿宋_GB2312"/>
                <w:sz w:val="24"/>
              </w:rPr>
            </w:pPr>
            <w:r>
              <w:rPr>
                <w:rFonts w:eastAsia="仿宋_GB2312" w:cs="仿宋_GB2312" w:hint="eastAsia"/>
                <w:sz w:val="24"/>
              </w:rPr>
              <w:t>3274.52</w:t>
            </w:r>
          </w:p>
        </w:tc>
        <w:tc>
          <w:tcPr>
            <w:tcW w:w="1214" w:type="dxa"/>
            <w:gridSpan w:val="3"/>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2993.08</w:t>
            </w:r>
          </w:p>
        </w:tc>
        <w:tc>
          <w:tcPr>
            <w:tcW w:w="1309" w:type="dxa"/>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281.45</w:t>
            </w:r>
          </w:p>
        </w:tc>
        <w:tc>
          <w:tcPr>
            <w:tcW w:w="1111" w:type="dxa"/>
            <w:gridSpan w:val="5"/>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16745.62</w:t>
            </w:r>
          </w:p>
        </w:tc>
        <w:tc>
          <w:tcPr>
            <w:tcW w:w="1211" w:type="dxa"/>
            <w:gridSpan w:val="2"/>
            <w:tcBorders>
              <w:right w:val="single" w:sz="4" w:space="0" w:color="auto"/>
            </w:tcBorders>
            <w:vAlign w:val="center"/>
          </w:tcPr>
          <w:p w:rsidR="00D47860" w:rsidRDefault="00D47860" w:rsidP="00D47860">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133" w:type="dxa"/>
            <w:gridSpan w:val="2"/>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0</w:t>
            </w:r>
          </w:p>
        </w:tc>
      </w:tr>
      <w:tr w:rsidR="00D47860" w:rsidTr="00D47860">
        <w:trPr>
          <w:trHeight w:val="455"/>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223" w:type="dxa"/>
            <w:gridSpan w:val="3"/>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024" w:type="dxa"/>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214" w:type="dxa"/>
            <w:gridSpan w:val="3"/>
            <w:vAlign w:val="center"/>
          </w:tcPr>
          <w:p w:rsidR="00D47860" w:rsidRDefault="00D47860">
            <w:pPr>
              <w:autoSpaceDN w:val="0"/>
              <w:spacing w:line="320" w:lineRule="exact"/>
              <w:jc w:val="center"/>
              <w:textAlignment w:val="center"/>
              <w:rPr>
                <w:rFonts w:eastAsia="仿宋_GB2312" w:cs="仿宋_GB2312"/>
                <w:sz w:val="24"/>
              </w:rPr>
            </w:pPr>
          </w:p>
        </w:tc>
        <w:tc>
          <w:tcPr>
            <w:tcW w:w="1309" w:type="dxa"/>
            <w:vAlign w:val="center"/>
          </w:tcPr>
          <w:p w:rsidR="00D47860" w:rsidRDefault="00D47860">
            <w:pPr>
              <w:autoSpaceDN w:val="0"/>
              <w:spacing w:line="320" w:lineRule="exact"/>
              <w:jc w:val="center"/>
              <w:textAlignment w:val="center"/>
              <w:rPr>
                <w:rFonts w:eastAsia="仿宋_GB2312" w:cs="仿宋_GB2312"/>
                <w:sz w:val="24"/>
              </w:rPr>
            </w:pPr>
          </w:p>
        </w:tc>
        <w:tc>
          <w:tcPr>
            <w:tcW w:w="1111" w:type="dxa"/>
            <w:gridSpan w:val="5"/>
            <w:vAlign w:val="center"/>
          </w:tcPr>
          <w:p w:rsidR="00D47860" w:rsidRDefault="00D47860">
            <w:pPr>
              <w:autoSpaceDN w:val="0"/>
              <w:spacing w:line="320" w:lineRule="exact"/>
              <w:jc w:val="center"/>
              <w:textAlignment w:val="center"/>
              <w:rPr>
                <w:rFonts w:eastAsia="仿宋_GB2312" w:cs="仿宋_GB2312"/>
                <w:sz w:val="24"/>
              </w:rPr>
            </w:pPr>
          </w:p>
        </w:tc>
        <w:tc>
          <w:tcPr>
            <w:tcW w:w="1211" w:type="dxa"/>
            <w:gridSpan w:val="2"/>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133" w:type="dxa"/>
            <w:gridSpan w:val="2"/>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510"/>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223" w:type="dxa"/>
            <w:gridSpan w:val="3"/>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024" w:type="dxa"/>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214" w:type="dxa"/>
            <w:gridSpan w:val="3"/>
            <w:vAlign w:val="center"/>
          </w:tcPr>
          <w:p w:rsidR="00D47860" w:rsidRDefault="00D47860">
            <w:pPr>
              <w:autoSpaceDN w:val="0"/>
              <w:spacing w:line="320" w:lineRule="exact"/>
              <w:jc w:val="center"/>
              <w:textAlignment w:val="center"/>
              <w:rPr>
                <w:rFonts w:eastAsia="仿宋_GB2312" w:cs="仿宋_GB2312"/>
                <w:sz w:val="24"/>
              </w:rPr>
            </w:pPr>
          </w:p>
        </w:tc>
        <w:tc>
          <w:tcPr>
            <w:tcW w:w="1309" w:type="dxa"/>
            <w:vAlign w:val="center"/>
          </w:tcPr>
          <w:p w:rsidR="00D47860" w:rsidRDefault="00D47860">
            <w:pPr>
              <w:autoSpaceDN w:val="0"/>
              <w:spacing w:line="320" w:lineRule="exact"/>
              <w:jc w:val="center"/>
              <w:textAlignment w:val="center"/>
              <w:rPr>
                <w:rFonts w:eastAsia="仿宋_GB2312" w:cs="仿宋_GB2312"/>
                <w:sz w:val="24"/>
              </w:rPr>
            </w:pPr>
          </w:p>
        </w:tc>
        <w:tc>
          <w:tcPr>
            <w:tcW w:w="1111" w:type="dxa"/>
            <w:gridSpan w:val="5"/>
            <w:vAlign w:val="center"/>
          </w:tcPr>
          <w:p w:rsidR="00D47860" w:rsidRDefault="00D47860">
            <w:pPr>
              <w:autoSpaceDN w:val="0"/>
              <w:spacing w:line="320" w:lineRule="exact"/>
              <w:jc w:val="center"/>
              <w:textAlignment w:val="center"/>
              <w:rPr>
                <w:rFonts w:eastAsia="仿宋_GB2312" w:cs="仿宋_GB2312"/>
                <w:sz w:val="24"/>
              </w:rPr>
            </w:pPr>
          </w:p>
        </w:tc>
        <w:tc>
          <w:tcPr>
            <w:tcW w:w="1211" w:type="dxa"/>
            <w:gridSpan w:val="2"/>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133" w:type="dxa"/>
            <w:gridSpan w:val="2"/>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464"/>
          <w:jc w:val="center"/>
        </w:trPr>
        <w:tc>
          <w:tcPr>
            <w:tcW w:w="1698" w:type="dxa"/>
            <w:gridSpan w:val="5"/>
            <w:vMerge w:val="restart"/>
            <w:vAlign w:val="center"/>
          </w:tcPr>
          <w:p w:rsidR="00D47860" w:rsidRDefault="00D47860">
            <w:pPr>
              <w:spacing w:line="320" w:lineRule="exact"/>
              <w:jc w:val="center"/>
              <w:rPr>
                <w:rFonts w:eastAsia="仿宋_GB2312" w:cs="仿宋_GB2312"/>
                <w:sz w:val="24"/>
              </w:rPr>
            </w:pPr>
            <w:r>
              <w:rPr>
                <w:rFonts w:eastAsia="仿宋_GB2312" w:cs="仿宋_GB2312" w:hint="eastAsia"/>
                <w:sz w:val="24"/>
              </w:rPr>
              <w:t>机构名称</w:t>
            </w:r>
          </w:p>
        </w:tc>
        <w:tc>
          <w:tcPr>
            <w:tcW w:w="1223" w:type="dxa"/>
            <w:gridSpan w:val="3"/>
            <w:vMerge w:val="restart"/>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三公经费</w:t>
            </w:r>
          </w:p>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合计</w:t>
            </w:r>
          </w:p>
        </w:tc>
        <w:tc>
          <w:tcPr>
            <w:tcW w:w="7002" w:type="dxa"/>
            <w:gridSpan w:val="14"/>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r>
      <w:tr w:rsidR="00D47860" w:rsidTr="00D47860">
        <w:trPr>
          <w:trHeight w:val="624"/>
          <w:jc w:val="center"/>
        </w:trPr>
        <w:tc>
          <w:tcPr>
            <w:tcW w:w="1698" w:type="dxa"/>
            <w:gridSpan w:val="5"/>
            <w:vMerge/>
            <w:vAlign w:val="center"/>
          </w:tcPr>
          <w:p w:rsidR="00D47860" w:rsidRDefault="00D47860">
            <w:pPr>
              <w:spacing w:line="320" w:lineRule="exact"/>
              <w:jc w:val="center"/>
              <w:rPr>
                <w:rFonts w:eastAsia="仿宋_GB2312" w:cs="仿宋_GB2312"/>
                <w:sz w:val="24"/>
              </w:rPr>
            </w:pPr>
          </w:p>
        </w:tc>
        <w:tc>
          <w:tcPr>
            <w:tcW w:w="1223" w:type="dxa"/>
            <w:gridSpan w:val="3"/>
            <w:vMerge/>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212" w:type="dxa"/>
            <w:gridSpan w:val="2"/>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公务接待费</w:t>
            </w:r>
          </w:p>
        </w:tc>
        <w:tc>
          <w:tcPr>
            <w:tcW w:w="1026" w:type="dxa"/>
            <w:gridSpan w:val="2"/>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公务用车运行维护费</w:t>
            </w:r>
          </w:p>
        </w:tc>
        <w:tc>
          <w:tcPr>
            <w:tcW w:w="1514" w:type="dxa"/>
            <w:gridSpan w:val="2"/>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公务用车购置费</w:t>
            </w:r>
          </w:p>
        </w:tc>
        <w:tc>
          <w:tcPr>
            <w:tcW w:w="3250" w:type="dxa"/>
            <w:gridSpan w:val="8"/>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因公出国（</w:t>
            </w:r>
            <w:r>
              <w:rPr>
                <w:rFonts w:cs="宋体" w:hint="eastAsia"/>
                <w:sz w:val="24"/>
              </w:rPr>
              <w:t>境）</w:t>
            </w:r>
            <w:r>
              <w:rPr>
                <w:rFonts w:eastAsia="仿宋_GB2312" w:cs="仿宋_GB2312" w:hint="eastAsia"/>
                <w:sz w:val="24"/>
              </w:rPr>
              <w:t>费用</w:t>
            </w:r>
          </w:p>
        </w:tc>
      </w:tr>
      <w:tr w:rsidR="00D47860" w:rsidTr="00D47860">
        <w:trPr>
          <w:trHeight w:val="858"/>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机关及二级机构汇总</w:t>
            </w:r>
          </w:p>
        </w:tc>
        <w:tc>
          <w:tcPr>
            <w:tcW w:w="1223" w:type="dxa"/>
            <w:gridSpan w:val="3"/>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49.41</w:t>
            </w:r>
          </w:p>
        </w:tc>
        <w:tc>
          <w:tcPr>
            <w:tcW w:w="1212" w:type="dxa"/>
            <w:gridSpan w:val="2"/>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43.43</w:t>
            </w:r>
          </w:p>
        </w:tc>
        <w:tc>
          <w:tcPr>
            <w:tcW w:w="1026" w:type="dxa"/>
            <w:gridSpan w:val="2"/>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5.98</w:t>
            </w:r>
          </w:p>
        </w:tc>
        <w:tc>
          <w:tcPr>
            <w:tcW w:w="1514" w:type="dxa"/>
            <w:gridSpan w:val="2"/>
            <w:vAlign w:val="center"/>
          </w:tcPr>
          <w:p w:rsidR="00D47860" w:rsidRDefault="00D47860">
            <w:pPr>
              <w:autoSpaceDN w:val="0"/>
              <w:spacing w:line="320" w:lineRule="exact"/>
              <w:jc w:val="center"/>
              <w:textAlignment w:val="center"/>
              <w:rPr>
                <w:rFonts w:eastAsia="仿宋_GB2312" w:cs="仿宋_GB2312"/>
                <w:sz w:val="24"/>
              </w:rPr>
            </w:pPr>
          </w:p>
        </w:tc>
        <w:tc>
          <w:tcPr>
            <w:tcW w:w="3250" w:type="dxa"/>
            <w:gridSpan w:val="8"/>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509"/>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、机关</w:t>
            </w:r>
          </w:p>
        </w:tc>
        <w:tc>
          <w:tcPr>
            <w:tcW w:w="1223" w:type="dxa"/>
            <w:gridSpan w:val="3"/>
            <w:tcBorders>
              <w:right w:val="single" w:sz="4" w:space="0" w:color="auto"/>
            </w:tcBorders>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49.41</w:t>
            </w:r>
          </w:p>
        </w:tc>
        <w:tc>
          <w:tcPr>
            <w:tcW w:w="1212" w:type="dxa"/>
            <w:gridSpan w:val="2"/>
            <w:tcBorders>
              <w:left w:val="single" w:sz="4" w:space="0" w:color="auto"/>
            </w:tcBorders>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43.43</w:t>
            </w:r>
          </w:p>
        </w:tc>
        <w:tc>
          <w:tcPr>
            <w:tcW w:w="1026" w:type="dxa"/>
            <w:gridSpan w:val="2"/>
            <w:vAlign w:val="center"/>
          </w:tcPr>
          <w:p w:rsidR="00D47860" w:rsidRDefault="00D47860" w:rsidP="003112F7">
            <w:pPr>
              <w:autoSpaceDN w:val="0"/>
              <w:spacing w:line="320" w:lineRule="exact"/>
              <w:jc w:val="center"/>
              <w:textAlignment w:val="center"/>
              <w:rPr>
                <w:rFonts w:eastAsia="仿宋_GB2312" w:cs="仿宋_GB2312"/>
                <w:sz w:val="24"/>
              </w:rPr>
            </w:pPr>
            <w:r>
              <w:rPr>
                <w:rFonts w:eastAsia="仿宋_GB2312" w:cs="仿宋_GB2312" w:hint="eastAsia"/>
                <w:sz w:val="24"/>
              </w:rPr>
              <w:t>5.98</w:t>
            </w:r>
          </w:p>
        </w:tc>
        <w:tc>
          <w:tcPr>
            <w:tcW w:w="1514" w:type="dxa"/>
            <w:gridSpan w:val="2"/>
            <w:vAlign w:val="center"/>
          </w:tcPr>
          <w:p w:rsidR="00D47860" w:rsidRDefault="00D47860">
            <w:pPr>
              <w:autoSpaceDN w:val="0"/>
              <w:spacing w:line="320" w:lineRule="exact"/>
              <w:jc w:val="center"/>
              <w:textAlignment w:val="center"/>
              <w:rPr>
                <w:rFonts w:eastAsia="仿宋_GB2312" w:cs="仿宋_GB2312"/>
                <w:sz w:val="24"/>
              </w:rPr>
            </w:pPr>
          </w:p>
        </w:tc>
        <w:tc>
          <w:tcPr>
            <w:tcW w:w="3250" w:type="dxa"/>
            <w:gridSpan w:val="8"/>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624"/>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223" w:type="dxa"/>
            <w:gridSpan w:val="3"/>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212" w:type="dxa"/>
            <w:gridSpan w:val="2"/>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026" w:type="dxa"/>
            <w:gridSpan w:val="2"/>
            <w:vAlign w:val="center"/>
          </w:tcPr>
          <w:p w:rsidR="00D47860" w:rsidRDefault="00D47860">
            <w:pPr>
              <w:autoSpaceDN w:val="0"/>
              <w:spacing w:line="320" w:lineRule="exact"/>
              <w:jc w:val="center"/>
              <w:textAlignment w:val="center"/>
              <w:rPr>
                <w:rFonts w:eastAsia="仿宋_GB2312" w:cs="仿宋_GB2312"/>
                <w:sz w:val="24"/>
              </w:rPr>
            </w:pPr>
          </w:p>
        </w:tc>
        <w:tc>
          <w:tcPr>
            <w:tcW w:w="1514" w:type="dxa"/>
            <w:gridSpan w:val="2"/>
            <w:vAlign w:val="center"/>
          </w:tcPr>
          <w:p w:rsidR="00D47860" w:rsidRDefault="00D47860">
            <w:pPr>
              <w:autoSpaceDN w:val="0"/>
              <w:spacing w:line="320" w:lineRule="exact"/>
              <w:jc w:val="center"/>
              <w:textAlignment w:val="center"/>
              <w:rPr>
                <w:rFonts w:eastAsia="仿宋_GB2312" w:cs="仿宋_GB2312"/>
                <w:sz w:val="24"/>
              </w:rPr>
            </w:pPr>
          </w:p>
        </w:tc>
        <w:tc>
          <w:tcPr>
            <w:tcW w:w="3250" w:type="dxa"/>
            <w:gridSpan w:val="8"/>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624"/>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223" w:type="dxa"/>
            <w:gridSpan w:val="3"/>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212" w:type="dxa"/>
            <w:gridSpan w:val="2"/>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1026" w:type="dxa"/>
            <w:gridSpan w:val="2"/>
            <w:vAlign w:val="center"/>
          </w:tcPr>
          <w:p w:rsidR="00D47860" w:rsidRDefault="00D47860">
            <w:pPr>
              <w:autoSpaceDN w:val="0"/>
              <w:spacing w:line="320" w:lineRule="exact"/>
              <w:jc w:val="center"/>
              <w:textAlignment w:val="center"/>
              <w:rPr>
                <w:rFonts w:eastAsia="仿宋_GB2312" w:cs="仿宋_GB2312"/>
                <w:sz w:val="24"/>
              </w:rPr>
            </w:pPr>
          </w:p>
        </w:tc>
        <w:tc>
          <w:tcPr>
            <w:tcW w:w="1514" w:type="dxa"/>
            <w:gridSpan w:val="2"/>
            <w:vAlign w:val="center"/>
          </w:tcPr>
          <w:p w:rsidR="00D47860" w:rsidRDefault="00D47860">
            <w:pPr>
              <w:autoSpaceDN w:val="0"/>
              <w:spacing w:line="320" w:lineRule="exact"/>
              <w:jc w:val="center"/>
              <w:textAlignment w:val="center"/>
              <w:rPr>
                <w:rFonts w:eastAsia="仿宋_GB2312" w:cs="仿宋_GB2312"/>
                <w:sz w:val="24"/>
              </w:rPr>
            </w:pPr>
          </w:p>
        </w:tc>
        <w:tc>
          <w:tcPr>
            <w:tcW w:w="3250" w:type="dxa"/>
            <w:gridSpan w:val="8"/>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451"/>
          <w:jc w:val="center"/>
        </w:trPr>
        <w:tc>
          <w:tcPr>
            <w:tcW w:w="1698" w:type="dxa"/>
            <w:gridSpan w:val="5"/>
            <w:vMerge w:val="restart"/>
            <w:vAlign w:val="center"/>
          </w:tcPr>
          <w:p w:rsidR="00D47860" w:rsidRDefault="00D47860">
            <w:pPr>
              <w:spacing w:line="320" w:lineRule="exact"/>
              <w:jc w:val="center"/>
              <w:rPr>
                <w:rFonts w:eastAsia="仿宋_GB2312" w:cs="仿宋_GB2312"/>
                <w:sz w:val="24"/>
              </w:rPr>
            </w:pPr>
            <w:r>
              <w:rPr>
                <w:rFonts w:eastAsia="仿宋_GB2312" w:cs="仿宋_GB2312" w:hint="eastAsia"/>
                <w:sz w:val="24"/>
              </w:rPr>
              <w:t>机构名称</w:t>
            </w:r>
          </w:p>
        </w:tc>
        <w:tc>
          <w:tcPr>
            <w:tcW w:w="1223" w:type="dxa"/>
            <w:gridSpan w:val="3"/>
            <w:vMerge w:val="restart"/>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固定资产</w:t>
            </w:r>
          </w:p>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合计</w:t>
            </w:r>
          </w:p>
        </w:tc>
        <w:tc>
          <w:tcPr>
            <w:tcW w:w="7002" w:type="dxa"/>
            <w:gridSpan w:val="14"/>
            <w:tcBorders>
              <w:left w:val="single" w:sz="4" w:space="0" w:color="auto"/>
            </w:tcBorders>
            <w:vAlign w:val="center"/>
          </w:tcPr>
          <w:p w:rsidR="00D47860" w:rsidRDefault="00D47860">
            <w:pPr>
              <w:autoSpaceDN w:val="0"/>
              <w:spacing w:line="320" w:lineRule="exact"/>
              <w:ind w:firstLineChars="900" w:firstLine="2160"/>
              <w:textAlignment w:val="center"/>
              <w:rPr>
                <w:rFonts w:eastAsia="仿宋_GB2312" w:cs="仿宋_GB2312"/>
                <w:sz w:val="24"/>
              </w:rPr>
            </w:pPr>
            <w:r>
              <w:rPr>
                <w:rFonts w:eastAsia="仿宋_GB2312" w:cs="仿宋_GB2312" w:hint="eastAsia"/>
                <w:sz w:val="24"/>
              </w:rPr>
              <w:t>其中：</w:t>
            </w:r>
          </w:p>
        </w:tc>
      </w:tr>
      <w:tr w:rsidR="00D47860" w:rsidTr="00D47860">
        <w:trPr>
          <w:trHeight w:val="559"/>
          <w:jc w:val="center"/>
        </w:trPr>
        <w:tc>
          <w:tcPr>
            <w:tcW w:w="1698" w:type="dxa"/>
            <w:gridSpan w:val="5"/>
            <w:vMerge/>
            <w:vAlign w:val="center"/>
          </w:tcPr>
          <w:p w:rsidR="00D47860" w:rsidRDefault="00D47860">
            <w:pPr>
              <w:spacing w:line="320" w:lineRule="exact"/>
              <w:jc w:val="center"/>
              <w:rPr>
                <w:rFonts w:eastAsia="仿宋_GB2312" w:cs="仿宋_GB2312"/>
                <w:sz w:val="24"/>
              </w:rPr>
            </w:pPr>
          </w:p>
        </w:tc>
        <w:tc>
          <w:tcPr>
            <w:tcW w:w="1223" w:type="dxa"/>
            <w:gridSpan w:val="3"/>
            <w:vMerge/>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2238" w:type="dxa"/>
            <w:gridSpan w:val="4"/>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在用固定资产</w:t>
            </w:r>
          </w:p>
        </w:tc>
        <w:tc>
          <w:tcPr>
            <w:tcW w:w="3700" w:type="dxa"/>
            <w:gridSpan w:val="9"/>
            <w:tcBorders>
              <w:top w:val="single" w:sz="4" w:space="0" w:color="auto"/>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出租固定资产</w:t>
            </w:r>
          </w:p>
        </w:tc>
        <w:tc>
          <w:tcPr>
            <w:tcW w:w="1064" w:type="dxa"/>
            <w:tcBorders>
              <w:top w:val="single" w:sz="4" w:space="0" w:color="auto"/>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其他</w:t>
            </w:r>
          </w:p>
        </w:tc>
      </w:tr>
      <w:tr w:rsidR="00D47860" w:rsidTr="00D47860">
        <w:trPr>
          <w:trHeight w:val="649"/>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机关及二级机构汇总</w:t>
            </w:r>
          </w:p>
        </w:tc>
        <w:tc>
          <w:tcPr>
            <w:tcW w:w="1223" w:type="dxa"/>
            <w:gridSpan w:val="3"/>
            <w:tcBorders>
              <w:right w:val="single" w:sz="4" w:space="0" w:color="auto"/>
            </w:tcBorders>
            <w:vAlign w:val="center"/>
          </w:tcPr>
          <w:p w:rsidR="00D47860" w:rsidRDefault="00D47860">
            <w:pPr>
              <w:autoSpaceDN w:val="0"/>
              <w:spacing w:line="320" w:lineRule="exact"/>
              <w:ind w:firstLineChars="100" w:firstLine="240"/>
              <w:textAlignment w:val="center"/>
              <w:rPr>
                <w:rFonts w:eastAsia="仿宋_GB2312" w:cs="仿宋_GB2312"/>
                <w:sz w:val="24"/>
              </w:rPr>
            </w:pPr>
            <w:r>
              <w:rPr>
                <w:rFonts w:eastAsia="仿宋_GB2312" w:cs="仿宋_GB2312" w:hint="eastAsia"/>
                <w:sz w:val="24"/>
              </w:rPr>
              <w:t>5381.95</w:t>
            </w:r>
          </w:p>
        </w:tc>
        <w:tc>
          <w:tcPr>
            <w:tcW w:w="2238" w:type="dxa"/>
            <w:gridSpan w:val="4"/>
            <w:tcBorders>
              <w:left w:val="single" w:sz="4" w:space="0" w:color="auto"/>
            </w:tcBorders>
            <w:vAlign w:val="center"/>
          </w:tcPr>
          <w:p w:rsidR="00D47860" w:rsidRDefault="00D47860">
            <w:pPr>
              <w:autoSpaceDN w:val="0"/>
              <w:spacing w:line="320" w:lineRule="exact"/>
              <w:ind w:firstLineChars="400" w:firstLine="960"/>
              <w:textAlignment w:val="center"/>
              <w:rPr>
                <w:rFonts w:eastAsia="仿宋_GB2312" w:cs="仿宋_GB2312"/>
                <w:sz w:val="24"/>
              </w:rPr>
            </w:pPr>
            <w:r>
              <w:rPr>
                <w:rFonts w:eastAsia="仿宋_GB2312" w:cs="仿宋_GB2312" w:hint="eastAsia"/>
                <w:sz w:val="24"/>
              </w:rPr>
              <w:t>5381.95</w:t>
            </w:r>
          </w:p>
        </w:tc>
        <w:tc>
          <w:tcPr>
            <w:tcW w:w="3700" w:type="dxa"/>
            <w:gridSpan w:val="9"/>
            <w:vAlign w:val="center"/>
          </w:tcPr>
          <w:p w:rsidR="00D47860" w:rsidRDefault="00D47860">
            <w:pPr>
              <w:autoSpaceDN w:val="0"/>
              <w:spacing w:line="320" w:lineRule="exact"/>
              <w:jc w:val="center"/>
              <w:textAlignment w:val="center"/>
              <w:rPr>
                <w:rFonts w:eastAsia="仿宋_GB2312" w:cs="仿宋_GB2312"/>
                <w:sz w:val="24"/>
              </w:rPr>
            </w:pPr>
          </w:p>
        </w:tc>
        <w:tc>
          <w:tcPr>
            <w:tcW w:w="1064" w:type="dxa"/>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482"/>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、机关</w:t>
            </w:r>
          </w:p>
        </w:tc>
        <w:tc>
          <w:tcPr>
            <w:tcW w:w="1223" w:type="dxa"/>
            <w:gridSpan w:val="3"/>
            <w:tcBorders>
              <w:right w:val="single" w:sz="4" w:space="0" w:color="auto"/>
            </w:tcBorders>
            <w:vAlign w:val="center"/>
          </w:tcPr>
          <w:p w:rsidR="00D47860" w:rsidRDefault="003112F7" w:rsidP="003112F7">
            <w:pPr>
              <w:autoSpaceDN w:val="0"/>
              <w:spacing w:line="320" w:lineRule="exact"/>
              <w:ind w:firstLineChars="100" w:firstLine="240"/>
              <w:textAlignment w:val="center"/>
              <w:rPr>
                <w:rFonts w:eastAsia="仿宋_GB2312" w:cs="仿宋_GB2312"/>
                <w:sz w:val="24"/>
              </w:rPr>
            </w:pPr>
            <w:r>
              <w:rPr>
                <w:rFonts w:eastAsia="仿宋_GB2312" w:cs="仿宋_GB2312" w:hint="eastAsia"/>
                <w:sz w:val="24"/>
              </w:rPr>
              <w:t xml:space="preserve">                                                                                              </w:t>
            </w:r>
          </w:p>
        </w:tc>
        <w:tc>
          <w:tcPr>
            <w:tcW w:w="2238" w:type="dxa"/>
            <w:gridSpan w:val="4"/>
            <w:tcBorders>
              <w:left w:val="single" w:sz="4" w:space="0" w:color="auto"/>
            </w:tcBorders>
            <w:vAlign w:val="center"/>
          </w:tcPr>
          <w:p w:rsidR="00D47860" w:rsidRDefault="00D47860" w:rsidP="003112F7">
            <w:pPr>
              <w:autoSpaceDN w:val="0"/>
              <w:spacing w:line="320" w:lineRule="exact"/>
              <w:ind w:firstLineChars="400" w:firstLine="960"/>
              <w:textAlignment w:val="center"/>
              <w:rPr>
                <w:rFonts w:eastAsia="仿宋_GB2312" w:cs="仿宋_GB2312"/>
                <w:sz w:val="24"/>
              </w:rPr>
            </w:pPr>
            <w:r>
              <w:rPr>
                <w:rFonts w:eastAsia="仿宋_GB2312" w:cs="仿宋_GB2312" w:hint="eastAsia"/>
                <w:sz w:val="24"/>
              </w:rPr>
              <w:t>5381.95</w:t>
            </w:r>
          </w:p>
        </w:tc>
        <w:tc>
          <w:tcPr>
            <w:tcW w:w="3700" w:type="dxa"/>
            <w:gridSpan w:val="9"/>
            <w:vAlign w:val="center"/>
          </w:tcPr>
          <w:p w:rsidR="00D47860" w:rsidRDefault="00D47860">
            <w:pPr>
              <w:autoSpaceDN w:val="0"/>
              <w:spacing w:line="320" w:lineRule="exact"/>
              <w:jc w:val="center"/>
              <w:textAlignment w:val="center"/>
              <w:rPr>
                <w:rFonts w:eastAsia="仿宋_GB2312" w:cs="仿宋_GB2312"/>
                <w:sz w:val="24"/>
              </w:rPr>
            </w:pPr>
          </w:p>
        </w:tc>
        <w:tc>
          <w:tcPr>
            <w:tcW w:w="1064" w:type="dxa"/>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537"/>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223" w:type="dxa"/>
            <w:gridSpan w:val="3"/>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2238" w:type="dxa"/>
            <w:gridSpan w:val="4"/>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3700" w:type="dxa"/>
            <w:gridSpan w:val="9"/>
            <w:vAlign w:val="center"/>
          </w:tcPr>
          <w:p w:rsidR="00D47860" w:rsidRDefault="00D47860">
            <w:pPr>
              <w:autoSpaceDN w:val="0"/>
              <w:spacing w:line="320" w:lineRule="exact"/>
              <w:jc w:val="center"/>
              <w:textAlignment w:val="center"/>
              <w:rPr>
                <w:rFonts w:eastAsia="仿宋_GB2312" w:cs="仿宋_GB2312"/>
                <w:sz w:val="24"/>
              </w:rPr>
            </w:pPr>
          </w:p>
        </w:tc>
        <w:tc>
          <w:tcPr>
            <w:tcW w:w="1064" w:type="dxa"/>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515"/>
          <w:jc w:val="center"/>
        </w:trPr>
        <w:tc>
          <w:tcPr>
            <w:tcW w:w="1698" w:type="dxa"/>
            <w:gridSpan w:val="5"/>
            <w:vAlign w:val="center"/>
          </w:tcPr>
          <w:p w:rsidR="00D47860" w:rsidRDefault="00D47860">
            <w:pPr>
              <w:spacing w:line="320" w:lineRule="exact"/>
              <w:jc w:val="left"/>
              <w:rPr>
                <w:rFonts w:eastAsia="仿宋_GB2312" w:cs="仿宋_GB2312"/>
                <w:sz w:val="24"/>
              </w:rPr>
            </w:pPr>
            <w:r>
              <w:rPr>
                <w:rFonts w:eastAsia="仿宋_GB2312" w:cs="仿宋_GB2312" w:hint="eastAsia"/>
                <w:sz w:val="24"/>
              </w:rPr>
              <w:lastRenderedPageBreak/>
              <w:t>3</w:t>
            </w:r>
            <w:r>
              <w:rPr>
                <w:rFonts w:eastAsia="仿宋_GB2312" w:cs="仿宋_GB2312" w:hint="eastAsia"/>
                <w:sz w:val="24"/>
              </w:rPr>
              <w:t>、二级机构</w:t>
            </w:r>
            <w:r>
              <w:rPr>
                <w:rFonts w:eastAsia="仿宋_GB2312" w:cs="仿宋_GB2312" w:hint="eastAsia"/>
                <w:sz w:val="24"/>
              </w:rPr>
              <w:t>2</w:t>
            </w:r>
          </w:p>
        </w:tc>
        <w:tc>
          <w:tcPr>
            <w:tcW w:w="1223" w:type="dxa"/>
            <w:gridSpan w:val="3"/>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2238" w:type="dxa"/>
            <w:gridSpan w:val="4"/>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3700" w:type="dxa"/>
            <w:gridSpan w:val="9"/>
            <w:vAlign w:val="center"/>
          </w:tcPr>
          <w:p w:rsidR="00D47860" w:rsidRDefault="00D47860">
            <w:pPr>
              <w:autoSpaceDN w:val="0"/>
              <w:spacing w:line="320" w:lineRule="exact"/>
              <w:jc w:val="center"/>
              <w:textAlignment w:val="center"/>
              <w:rPr>
                <w:rFonts w:eastAsia="仿宋_GB2312" w:cs="仿宋_GB2312"/>
                <w:sz w:val="24"/>
              </w:rPr>
            </w:pPr>
          </w:p>
        </w:tc>
        <w:tc>
          <w:tcPr>
            <w:tcW w:w="1064" w:type="dxa"/>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507"/>
          <w:jc w:val="center"/>
        </w:trPr>
        <w:tc>
          <w:tcPr>
            <w:tcW w:w="9923" w:type="dxa"/>
            <w:gridSpan w:val="22"/>
            <w:vAlign w:val="center"/>
          </w:tcPr>
          <w:p w:rsidR="00D47860" w:rsidRDefault="00D47860">
            <w:pPr>
              <w:autoSpaceDN w:val="0"/>
              <w:spacing w:line="320" w:lineRule="exact"/>
              <w:jc w:val="center"/>
              <w:textAlignment w:val="center"/>
              <w:rPr>
                <w:rFonts w:eastAsia="仿宋_GB2312" w:cs="仿宋_GB2312"/>
                <w:sz w:val="24"/>
              </w:rPr>
            </w:pPr>
            <w:r>
              <w:rPr>
                <w:rFonts w:eastAsia="黑体" w:cs="黑体" w:hint="eastAsia"/>
                <w:sz w:val="28"/>
                <w:szCs w:val="28"/>
              </w:rPr>
              <w:t>三、部门（单位）整体支出绩效自评情况</w:t>
            </w:r>
          </w:p>
        </w:tc>
      </w:tr>
      <w:tr w:rsidR="00D47860" w:rsidTr="00D47860">
        <w:trPr>
          <w:trHeight w:val="411"/>
          <w:jc w:val="center"/>
        </w:trPr>
        <w:tc>
          <w:tcPr>
            <w:tcW w:w="601" w:type="dxa"/>
            <w:vMerge w:val="restart"/>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整体支出绩效定性目标及实施计划完成情况</w:t>
            </w:r>
          </w:p>
        </w:tc>
        <w:tc>
          <w:tcPr>
            <w:tcW w:w="3600" w:type="dxa"/>
            <w:gridSpan w:val="10"/>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预期目标</w:t>
            </w:r>
          </w:p>
        </w:tc>
        <w:tc>
          <w:tcPr>
            <w:tcW w:w="5722" w:type="dxa"/>
            <w:gridSpan w:val="11"/>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实际完成</w:t>
            </w:r>
          </w:p>
        </w:tc>
      </w:tr>
      <w:tr w:rsidR="00D47860" w:rsidTr="00D47860">
        <w:trPr>
          <w:trHeight w:val="7950"/>
          <w:jc w:val="center"/>
        </w:trPr>
        <w:tc>
          <w:tcPr>
            <w:tcW w:w="601" w:type="dxa"/>
            <w:vMerge/>
            <w:vAlign w:val="center"/>
          </w:tcPr>
          <w:p w:rsidR="00D47860" w:rsidRDefault="00D47860">
            <w:pPr>
              <w:spacing w:line="320" w:lineRule="exact"/>
              <w:rPr>
                <w:rFonts w:eastAsia="仿宋_GB2312" w:cs="仿宋_GB2312"/>
                <w:sz w:val="24"/>
              </w:rPr>
            </w:pPr>
          </w:p>
        </w:tc>
        <w:tc>
          <w:tcPr>
            <w:tcW w:w="3600" w:type="dxa"/>
            <w:gridSpan w:val="10"/>
            <w:vAlign w:val="center"/>
          </w:tcPr>
          <w:p w:rsidR="00D47860" w:rsidRDefault="00D47860">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1</w:t>
            </w:r>
            <w:r w:rsidR="003112F7">
              <w:rPr>
                <w:rFonts w:eastAsia="仿宋_GB2312" w:hint="eastAsia"/>
                <w:sz w:val="24"/>
              </w:rPr>
              <w:t>：经济运行稳中提质</w:t>
            </w:r>
            <w:r>
              <w:rPr>
                <w:rFonts w:eastAsia="仿宋_GB2312"/>
                <w:sz w:val="24"/>
              </w:rPr>
              <w:t>。</w:t>
            </w:r>
          </w:p>
          <w:p w:rsidR="00D47860" w:rsidRDefault="00D47860">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2</w:t>
            </w:r>
            <w:r>
              <w:rPr>
                <w:rFonts w:eastAsia="仿宋_GB2312"/>
                <w:sz w:val="24"/>
              </w:rPr>
              <w:t>：</w:t>
            </w:r>
            <w:r w:rsidR="003112F7">
              <w:rPr>
                <w:rFonts w:eastAsia="仿宋_GB2312" w:hint="eastAsia"/>
                <w:sz w:val="24"/>
              </w:rPr>
              <w:t>项目建设有序推进</w:t>
            </w:r>
            <w:r>
              <w:rPr>
                <w:rFonts w:eastAsia="仿宋_GB2312"/>
                <w:sz w:val="24"/>
              </w:rPr>
              <w:t>。</w:t>
            </w:r>
          </w:p>
          <w:p w:rsidR="00D47860" w:rsidRDefault="00D47860">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3</w:t>
            </w:r>
            <w:r>
              <w:rPr>
                <w:rFonts w:eastAsia="仿宋_GB2312"/>
                <w:sz w:val="24"/>
              </w:rPr>
              <w:t>：</w:t>
            </w:r>
            <w:r w:rsidR="003112F7">
              <w:rPr>
                <w:rFonts w:eastAsia="仿宋_GB2312" w:hint="eastAsia"/>
                <w:sz w:val="24"/>
              </w:rPr>
              <w:t>招商引资成效明显</w:t>
            </w:r>
            <w:r>
              <w:rPr>
                <w:rFonts w:eastAsia="仿宋_GB2312"/>
                <w:sz w:val="24"/>
              </w:rPr>
              <w:t>。</w:t>
            </w:r>
          </w:p>
          <w:p w:rsidR="00D47860" w:rsidRDefault="00D47860">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4</w:t>
            </w:r>
            <w:r>
              <w:rPr>
                <w:rFonts w:eastAsia="仿宋_GB2312"/>
                <w:sz w:val="24"/>
              </w:rPr>
              <w:t>：</w:t>
            </w:r>
            <w:r w:rsidR="003112F7">
              <w:rPr>
                <w:rFonts w:eastAsia="仿宋_GB2312" w:hint="eastAsia"/>
                <w:sz w:val="24"/>
              </w:rPr>
              <w:t>营商环境持续优化</w:t>
            </w:r>
            <w:r>
              <w:rPr>
                <w:rFonts w:eastAsia="仿宋_GB2312"/>
                <w:sz w:val="24"/>
              </w:rPr>
              <w:t>。</w:t>
            </w:r>
          </w:p>
          <w:p w:rsidR="00D47860" w:rsidRDefault="00D47860">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5</w:t>
            </w:r>
            <w:r>
              <w:rPr>
                <w:rFonts w:eastAsia="仿宋_GB2312"/>
                <w:sz w:val="24"/>
              </w:rPr>
              <w:t>：部门预决算信息按规定及时公开。</w:t>
            </w:r>
          </w:p>
          <w:p w:rsidR="00D47860" w:rsidRDefault="00D47860">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6</w:t>
            </w:r>
            <w:r>
              <w:rPr>
                <w:rFonts w:eastAsia="仿宋_GB2312"/>
                <w:sz w:val="24"/>
              </w:rPr>
              <w:t>：部门整体支出控制在预算内。</w:t>
            </w:r>
          </w:p>
          <w:p w:rsidR="00D47860" w:rsidRDefault="00D47860">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7</w:t>
            </w:r>
            <w:r>
              <w:rPr>
                <w:rFonts w:eastAsia="仿宋_GB2312"/>
                <w:sz w:val="24"/>
              </w:rPr>
              <w:t>：</w:t>
            </w:r>
            <w:r w:rsidR="003112F7">
              <w:rPr>
                <w:rFonts w:eastAsia="仿宋_GB2312" w:hint="eastAsia"/>
                <w:sz w:val="24"/>
              </w:rPr>
              <w:t>改革创新蹄疾步稳</w:t>
            </w:r>
            <w:r>
              <w:rPr>
                <w:rFonts w:eastAsia="仿宋_GB2312"/>
                <w:sz w:val="24"/>
              </w:rPr>
              <w:t>。</w:t>
            </w:r>
          </w:p>
          <w:p w:rsidR="00D47860" w:rsidRDefault="00D47860">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8</w:t>
            </w:r>
            <w:r>
              <w:rPr>
                <w:rFonts w:eastAsia="仿宋_GB2312"/>
                <w:sz w:val="24"/>
              </w:rPr>
              <w:t>：</w:t>
            </w:r>
            <w:r w:rsidR="003112F7">
              <w:rPr>
                <w:rFonts w:eastAsia="仿宋_GB2312" w:hint="eastAsia"/>
                <w:sz w:val="24"/>
              </w:rPr>
              <w:t>风险防范有力有效</w:t>
            </w:r>
            <w:r>
              <w:rPr>
                <w:rFonts w:eastAsia="仿宋_GB2312"/>
                <w:sz w:val="24"/>
              </w:rPr>
              <w:t>。</w:t>
            </w:r>
          </w:p>
          <w:p w:rsidR="00D47860" w:rsidRDefault="00D47860">
            <w:pPr>
              <w:autoSpaceDN w:val="0"/>
              <w:spacing w:line="320" w:lineRule="exact"/>
              <w:jc w:val="left"/>
              <w:textAlignment w:val="center"/>
              <w:rPr>
                <w:rFonts w:eastAsia="仿宋_GB2312" w:cs="仿宋_GB2312"/>
                <w:sz w:val="24"/>
              </w:rPr>
            </w:pPr>
          </w:p>
        </w:tc>
        <w:tc>
          <w:tcPr>
            <w:tcW w:w="5722" w:type="dxa"/>
            <w:gridSpan w:val="11"/>
          </w:tcPr>
          <w:p w:rsidR="00D47860" w:rsidRDefault="00D47860">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1</w:t>
            </w:r>
            <w:r>
              <w:rPr>
                <w:rFonts w:eastAsia="仿宋_GB2312"/>
                <w:sz w:val="24"/>
              </w:rPr>
              <w:t>：</w:t>
            </w:r>
            <w:r w:rsidR="00482CA0">
              <w:rPr>
                <w:rFonts w:eastAsia="仿宋_GB2312" w:cs="仿宋_GB2312" w:hint="eastAsia"/>
                <w:sz w:val="24"/>
              </w:rPr>
              <w:t>全年实现地区</w:t>
            </w:r>
            <w:r w:rsidR="00482CA0">
              <w:rPr>
                <w:rFonts w:eastAsia="仿宋_GB2312" w:cs="仿宋_GB2312" w:hint="eastAsia"/>
                <w:sz w:val="24"/>
              </w:rPr>
              <w:t>GDP</w:t>
            </w:r>
            <w:r w:rsidR="00482CA0" w:rsidRPr="00304B1A">
              <w:rPr>
                <w:rFonts w:eastAsia="仿宋_GB2312" w:cs="仿宋_GB2312" w:hint="eastAsia"/>
                <w:sz w:val="24"/>
              </w:rPr>
              <w:t xml:space="preserve"> 8</w:t>
            </w:r>
            <w:r w:rsidR="00B84738">
              <w:rPr>
                <w:rFonts w:eastAsia="仿宋_GB2312" w:cs="仿宋_GB2312" w:hint="eastAsia"/>
                <w:sz w:val="24"/>
              </w:rPr>
              <w:t>4.6</w:t>
            </w:r>
            <w:r w:rsidR="00482CA0" w:rsidRPr="00304B1A">
              <w:rPr>
                <w:rFonts w:eastAsia="仿宋_GB2312" w:cs="仿宋_GB2312" w:hint="eastAsia"/>
                <w:sz w:val="24"/>
              </w:rPr>
              <w:t>亿元，同比增长</w:t>
            </w:r>
            <w:r w:rsidR="00482CA0" w:rsidRPr="00304B1A">
              <w:rPr>
                <w:rFonts w:eastAsia="仿宋_GB2312" w:cs="仿宋_GB2312" w:hint="eastAsia"/>
                <w:sz w:val="24"/>
              </w:rPr>
              <w:t>4.5%</w:t>
            </w:r>
            <w:r w:rsidR="00482CA0" w:rsidRPr="00304B1A">
              <w:rPr>
                <w:rFonts w:eastAsia="仿宋_GB2312" w:cs="仿宋_GB2312" w:hint="eastAsia"/>
                <w:sz w:val="24"/>
              </w:rPr>
              <w:t>；预计完成固定资产投资</w:t>
            </w:r>
            <w:r w:rsidR="00B84738">
              <w:rPr>
                <w:rFonts w:eastAsia="仿宋_GB2312" w:cs="仿宋_GB2312" w:hint="eastAsia"/>
                <w:sz w:val="24"/>
              </w:rPr>
              <w:t>54.5</w:t>
            </w:r>
            <w:r w:rsidR="00482CA0" w:rsidRPr="00304B1A">
              <w:rPr>
                <w:rFonts w:eastAsia="仿宋_GB2312" w:cs="仿宋_GB2312" w:hint="eastAsia"/>
                <w:sz w:val="24"/>
              </w:rPr>
              <w:t>亿元，同比增长</w:t>
            </w:r>
            <w:r w:rsidR="00B84738">
              <w:rPr>
                <w:rFonts w:eastAsia="仿宋_GB2312" w:cs="仿宋_GB2312" w:hint="eastAsia"/>
                <w:sz w:val="24"/>
              </w:rPr>
              <w:t>1.8</w:t>
            </w:r>
            <w:r w:rsidR="00482CA0" w:rsidRPr="00304B1A">
              <w:rPr>
                <w:rFonts w:eastAsia="仿宋_GB2312" w:cs="仿宋_GB2312" w:hint="eastAsia"/>
                <w:sz w:val="24"/>
              </w:rPr>
              <w:t>%</w:t>
            </w:r>
            <w:r w:rsidR="00482CA0" w:rsidRPr="00304B1A">
              <w:rPr>
                <w:rFonts w:eastAsia="仿宋_GB2312" w:cs="仿宋_GB2312" w:hint="eastAsia"/>
                <w:sz w:val="24"/>
              </w:rPr>
              <w:t>；预计规模工业增加值同比增长</w:t>
            </w:r>
            <w:r w:rsidR="00B84738">
              <w:rPr>
                <w:rFonts w:eastAsia="仿宋_GB2312" w:cs="仿宋_GB2312" w:hint="eastAsia"/>
                <w:sz w:val="24"/>
              </w:rPr>
              <w:t>8.2</w:t>
            </w:r>
            <w:r w:rsidR="00482CA0" w:rsidRPr="00304B1A">
              <w:rPr>
                <w:rFonts w:eastAsia="仿宋_GB2312" w:cs="仿宋_GB2312" w:hint="eastAsia"/>
                <w:sz w:val="24"/>
              </w:rPr>
              <w:t>%</w:t>
            </w:r>
            <w:r w:rsidR="00482CA0" w:rsidRPr="00304B1A">
              <w:rPr>
                <w:rFonts w:eastAsia="仿宋_GB2312" w:cs="仿宋_GB2312" w:hint="eastAsia"/>
                <w:sz w:val="24"/>
              </w:rPr>
              <w:t>；预计完成技工贸收入</w:t>
            </w:r>
            <w:r w:rsidR="00482CA0" w:rsidRPr="00304B1A">
              <w:rPr>
                <w:rFonts w:eastAsia="仿宋_GB2312" w:cs="仿宋_GB2312" w:hint="eastAsia"/>
                <w:sz w:val="24"/>
              </w:rPr>
              <w:t>221</w:t>
            </w:r>
            <w:r w:rsidR="00482CA0" w:rsidRPr="00304B1A">
              <w:rPr>
                <w:rFonts w:eastAsia="仿宋_GB2312" w:cs="仿宋_GB2312" w:hint="eastAsia"/>
                <w:sz w:val="24"/>
              </w:rPr>
              <w:t>亿元，同比增长</w:t>
            </w:r>
            <w:r w:rsidR="00482CA0" w:rsidRPr="00304B1A">
              <w:rPr>
                <w:rFonts w:eastAsia="仿宋_GB2312" w:cs="仿宋_GB2312" w:hint="eastAsia"/>
                <w:sz w:val="24"/>
              </w:rPr>
              <w:t>10%</w:t>
            </w:r>
            <w:r w:rsidR="00482CA0" w:rsidRPr="00304B1A">
              <w:rPr>
                <w:rFonts w:eastAsia="仿宋_GB2312" w:cs="仿宋_GB2312" w:hint="eastAsia"/>
                <w:sz w:val="24"/>
              </w:rPr>
              <w:t>；实现地方财政收入</w:t>
            </w:r>
            <w:r w:rsidR="00482CA0" w:rsidRPr="00304B1A">
              <w:rPr>
                <w:rFonts w:eastAsia="仿宋_GB2312" w:cs="仿宋_GB2312" w:hint="eastAsia"/>
                <w:sz w:val="24"/>
              </w:rPr>
              <w:t>3.87</w:t>
            </w:r>
            <w:r w:rsidR="00482CA0" w:rsidRPr="00304B1A">
              <w:rPr>
                <w:rFonts w:eastAsia="仿宋_GB2312" w:cs="仿宋_GB2312" w:hint="eastAsia"/>
                <w:sz w:val="24"/>
              </w:rPr>
              <w:t>亿元，同比下降</w:t>
            </w:r>
            <w:r w:rsidR="00482CA0" w:rsidRPr="00304B1A">
              <w:rPr>
                <w:rFonts w:eastAsia="仿宋_GB2312" w:cs="仿宋_GB2312" w:hint="eastAsia"/>
                <w:sz w:val="24"/>
              </w:rPr>
              <w:t>32%</w:t>
            </w:r>
            <w:r w:rsidR="00482CA0" w:rsidRPr="00304B1A">
              <w:rPr>
                <w:rFonts w:eastAsia="仿宋_GB2312" w:cs="仿宋_GB2312" w:hint="eastAsia"/>
                <w:sz w:val="24"/>
              </w:rPr>
              <w:t>；预计引进省外境内资金</w:t>
            </w:r>
            <w:r w:rsidR="00B84738">
              <w:rPr>
                <w:rFonts w:eastAsia="仿宋_GB2312" w:cs="仿宋_GB2312" w:hint="eastAsia"/>
                <w:sz w:val="24"/>
              </w:rPr>
              <w:t>30.08</w:t>
            </w:r>
            <w:r w:rsidR="00482CA0" w:rsidRPr="00304B1A">
              <w:rPr>
                <w:rFonts w:eastAsia="仿宋_GB2312" w:cs="仿宋_GB2312" w:hint="eastAsia"/>
                <w:sz w:val="24"/>
              </w:rPr>
              <w:t>亿元，同比增长</w:t>
            </w:r>
            <w:r w:rsidR="00B84738">
              <w:rPr>
                <w:rFonts w:eastAsia="仿宋_GB2312" w:cs="仿宋_GB2312" w:hint="eastAsia"/>
                <w:sz w:val="24"/>
              </w:rPr>
              <w:t>20.32</w:t>
            </w:r>
            <w:r w:rsidR="00482CA0" w:rsidRPr="00304B1A">
              <w:rPr>
                <w:rFonts w:eastAsia="仿宋_GB2312" w:cs="仿宋_GB2312" w:hint="eastAsia"/>
                <w:sz w:val="24"/>
              </w:rPr>
              <w:t>%</w:t>
            </w:r>
          </w:p>
          <w:p w:rsidR="00D47860" w:rsidRDefault="00D47860">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2</w:t>
            </w:r>
            <w:r>
              <w:rPr>
                <w:rFonts w:eastAsia="仿宋_GB2312"/>
                <w:sz w:val="24"/>
              </w:rPr>
              <w:t>：</w:t>
            </w:r>
            <w:r w:rsidR="00482CA0" w:rsidRPr="00C72BA6">
              <w:rPr>
                <w:rFonts w:eastAsia="仿宋_GB2312" w:cs="仿宋_GB2312" w:hint="eastAsia"/>
                <w:sz w:val="24"/>
              </w:rPr>
              <w:t>创新实施项目专班制，对项目进行全流程跟踪，组建前期工作、招商引资、项目实施、督导推进四个专班，分段负责，接力推进，全力优化项目建设环境。东区综合开发等一批重大项目开工建设，华美兴泰动力锂电池组、丰达合金新材料产业园等一批重大项目加快推进，武陵山智能制造基地等一批重大项目竣工</w:t>
            </w:r>
            <w:r w:rsidR="00482CA0" w:rsidRPr="00C72BA6">
              <w:rPr>
                <w:rFonts w:eastAsia="仿宋_GB2312" w:cs="仿宋_GB2312" w:hint="eastAsia"/>
                <w:sz w:val="24"/>
              </w:rPr>
              <w:t>,</w:t>
            </w:r>
            <w:r w:rsidR="00482CA0" w:rsidRPr="00C72BA6">
              <w:rPr>
                <w:rFonts w:eastAsia="仿宋_GB2312" w:cs="仿宋_GB2312" w:hint="eastAsia"/>
                <w:sz w:val="24"/>
              </w:rPr>
              <w:t>中印酒类包装智能制造生产项目等实现投产</w:t>
            </w:r>
            <w:r w:rsidR="00482CA0">
              <w:rPr>
                <w:rFonts w:eastAsia="仿宋_GB2312" w:cs="仿宋_GB2312" w:hint="eastAsia"/>
                <w:sz w:val="24"/>
              </w:rPr>
              <w:t>。</w:t>
            </w:r>
          </w:p>
          <w:p w:rsidR="00D47860" w:rsidRDefault="00D47860">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3</w:t>
            </w:r>
            <w:r>
              <w:rPr>
                <w:rFonts w:eastAsia="仿宋_GB2312"/>
                <w:sz w:val="24"/>
              </w:rPr>
              <w:t>：</w:t>
            </w:r>
            <w:r w:rsidR="00482CA0" w:rsidRPr="00C72BA6">
              <w:rPr>
                <w:rFonts w:eastAsia="仿宋_GB2312" w:cs="仿宋_GB2312" w:hint="eastAsia"/>
                <w:sz w:val="24"/>
              </w:rPr>
              <w:t>坚持把招商引资作为“一号工程”，出台了《招商“第一人”奖励办法》等一系列重大政策，紧紧围绕“一主两特一配套”产业体系精准招商，荣获全省商务工作先进园区、</w:t>
            </w:r>
            <w:r w:rsidR="00482CA0" w:rsidRPr="00C72BA6">
              <w:rPr>
                <w:rFonts w:eastAsia="仿宋_GB2312" w:cs="仿宋_GB2312" w:hint="eastAsia"/>
                <w:sz w:val="24"/>
              </w:rPr>
              <w:t>2022</w:t>
            </w:r>
            <w:r w:rsidR="00482CA0" w:rsidRPr="00C72BA6">
              <w:rPr>
                <w:rFonts w:eastAsia="仿宋_GB2312" w:cs="仿宋_GB2312" w:hint="eastAsia"/>
                <w:sz w:val="24"/>
              </w:rPr>
              <w:t>年度全州招商引资工作考核一等奖。新引进签约项目</w:t>
            </w:r>
            <w:r w:rsidR="00482CA0" w:rsidRPr="00C72BA6">
              <w:rPr>
                <w:rFonts w:eastAsia="仿宋_GB2312" w:cs="仿宋_GB2312" w:hint="eastAsia"/>
                <w:sz w:val="24"/>
              </w:rPr>
              <w:t>35</w:t>
            </w:r>
            <w:r w:rsidR="00482CA0" w:rsidRPr="00C72BA6">
              <w:rPr>
                <w:rFonts w:eastAsia="仿宋_GB2312" w:cs="仿宋_GB2312" w:hint="eastAsia"/>
                <w:sz w:val="24"/>
              </w:rPr>
              <w:t>个，其中投资</w:t>
            </w:r>
            <w:r w:rsidR="00482CA0" w:rsidRPr="00C72BA6">
              <w:rPr>
                <w:rFonts w:eastAsia="仿宋_GB2312" w:cs="仿宋_GB2312" w:hint="eastAsia"/>
                <w:sz w:val="24"/>
              </w:rPr>
              <w:t>1</w:t>
            </w:r>
            <w:r w:rsidR="00482CA0" w:rsidRPr="00C72BA6">
              <w:rPr>
                <w:rFonts w:eastAsia="仿宋_GB2312" w:cs="仿宋_GB2312" w:hint="eastAsia"/>
                <w:sz w:val="24"/>
              </w:rPr>
              <w:t>亿元以上产业项目</w:t>
            </w:r>
            <w:r w:rsidR="00482CA0" w:rsidRPr="00C72BA6">
              <w:rPr>
                <w:rFonts w:eastAsia="仿宋_GB2312" w:cs="仿宋_GB2312" w:hint="eastAsia"/>
                <w:sz w:val="24"/>
              </w:rPr>
              <w:t>10</w:t>
            </w:r>
            <w:r w:rsidR="00482CA0" w:rsidRPr="00C72BA6">
              <w:rPr>
                <w:rFonts w:eastAsia="仿宋_GB2312" w:cs="仿宋_GB2312" w:hint="eastAsia"/>
                <w:sz w:val="24"/>
              </w:rPr>
              <w:t>个，新引进项目的数量、质量、规模跃上了新台阶。引进“三类</w:t>
            </w:r>
            <w:r w:rsidR="00482CA0" w:rsidRPr="00C72BA6">
              <w:rPr>
                <w:rFonts w:eastAsia="仿宋_GB2312" w:cs="仿宋_GB2312" w:hint="eastAsia"/>
                <w:sz w:val="24"/>
              </w:rPr>
              <w:t>500</w:t>
            </w:r>
            <w:r w:rsidR="00482CA0" w:rsidRPr="00C72BA6">
              <w:rPr>
                <w:rFonts w:eastAsia="仿宋_GB2312" w:cs="仿宋_GB2312" w:hint="eastAsia"/>
                <w:sz w:val="24"/>
              </w:rPr>
              <w:t>强”企业新投资项目</w:t>
            </w:r>
            <w:r w:rsidR="00482CA0" w:rsidRPr="00C72BA6">
              <w:rPr>
                <w:rFonts w:eastAsia="仿宋_GB2312" w:cs="仿宋_GB2312" w:hint="eastAsia"/>
                <w:sz w:val="24"/>
              </w:rPr>
              <w:t>4</w:t>
            </w:r>
            <w:r w:rsidR="00482CA0" w:rsidRPr="00C72BA6">
              <w:rPr>
                <w:rFonts w:eastAsia="仿宋_GB2312" w:cs="仿宋_GB2312" w:hint="eastAsia"/>
                <w:sz w:val="24"/>
              </w:rPr>
              <w:t>个</w:t>
            </w:r>
            <w:r w:rsidR="00482CA0">
              <w:rPr>
                <w:rFonts w:eastAsia="仿宋_GB2312" w:cs="仿宋_GB2312" w:hint="eastAsia"/>
                <w:sz w:val="24"/>
              </w:rPr>
              <w:t>。</w:t>
            </w:r>
          </w:p>
          <w:p w:rsidR="00D47860" w:rsidRDefault="00D47860">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4</w:t>
            </w:r>
            <w:r>
              <w:rPr>
                <w:rFonts w:eastAsia="仿宋_GB2312"/>
                <w:sz w:val="24"/>
              </w:rPr>
              <w:t>：</w:t>
            </w:r>
            <w:r w:rsidR="00482CA0" w:rsidRPr="00C72BA6">
              <w:rPr>
                <w:rFonts w:eastAsia="仿宋_GB2312" w:cs="仿宋_GB2312" w:hint="eastAsia"/>
                <w:sz w:val="24"/>
              </w:rPr>
              <w:t>深入推进优化营商环境攻坚年行动，</w:t>
            </w:r>
            <w:r w:rsidR="00482CA0" w:rsidRPr="00C72BA6">
              <w:rPr>
                <w:rFonts w:eastAsia="仿宋_GB2312" w:cs="仿宋_GB2312"/>
                <w:sz w:val="24"/>
              </w:rPr>
              <w:t>连续</w:t>
            </w:r>
            <w:r w:rsidR="00482CA0" w:rsidRPr="00C72BA6">
              <w:rPr>
                <w:rFonts w:eastAsia="仿宋_GB2312" w:cs="仿宋_GB2312"/>
                <w:sz w:val="24"/>
              </w:rPr>
              <w:t>3</w:t>
            </w:r>
            <w:r w:rsidR="00482CA0" w:rsidRPr="00C72BA6">
              <w:rPr>
                <w:rFonts w:eastAsia="仿宋_GB2312" w:cs="仿宋_GB2312"/>
                <w:sz w:val="24"/>
              </w:rPr>
              <w:t>年荣获</w:t>
            </w:r>
            <w:r w:rsidR="00482CA0" w:rsidRPr="00C72BA6">
              <w:rPr>
                <w:rFonts w:eastAsia="仿宋_GB2312" w:cs="仿宋_GB2312" w:hint="eastAsia"/>
                <w:sz w:val="24"/>
              </w:rPr>
              <w:t>全州深化“放管服”改革优化营商环境工作综合考核一等奖，在</w:t>
            </w:r>
            <w:r w:rsidR="00482CA0" w:rsidRPr="00C72BA6">
              <w:rPr>
                <w:rFonts w:eastAsia="仿宋_GB2312" w:cs="仿宋_GB2312" w:hint="eastAsia"/>
                <w:sz w:val="24"/>
              </w:rPr>
              <w:t>2022</w:t>
            </w:r>
            <w:r w:rsidR="00482CA0" w:rsidRPr="00C72BA6">
              <w:rPr>
                <w:rFonts w:eastAsia="仿宋_GB2312" w:cs="仿宋_GB2312" w:hint="eastAsia"/>
                <w:sz w:val="24"/>
              </w:rPr>
              <w:t>年全省营商环境评价</w:t>
            </w:r>
            <w:r w:rsidR="00482CA0" w:rsidRPr="00C72BA6">
              <w:rPr>
                <w:rFonts w:eastAsia="仿宋_GB2312" w:cs="仿宋_GB2312" w:hint="eastAsia"/>
                <w:sz w:val="24"/>
              </w:rPr>
              <w:t>133</w:t>
            </w:r>
            <w:r w:rsidR="00482CA0" w:rsidRPr="00C72BA6">
              <w:rPr>
                <w:rFonts w:eastAsia="仿宋_GB2312" w:cs="仿宋_GB2312" w:hint="eastAsia"/>
                <w:sz w:val="24"/>
              </w:rPr>
              <w:t>个省级园区中排名第四</w:t>
            </w:r>
            <w:r>
              <w:rPr>
                <w:rFonts w:eastAsia="仿宋_GB2312"/>
                <w:sz w:val="24"/>
              </w:rPr>
              <w:t>。</w:t>
            </w:r>
          </w:p>
          <w:p w:rsidR="00D47860" w:rsidRDefault="00D47860">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5</w:t>
            </w:r>
            <w:r>
              <w:rPr>
                <w:rFonts w:eastAsia="仿宋_GB2312"/>
                <w:sz w:val="24"/>
              </w:rPr>
              <w:t>：已按规定及时公开。</w:t>
            </w:r>
          </w:p>
          <w:p w:rsidR="00D47860" w:rsidRDefault="00D47860">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6</w:t>
            </w:r>
            <w:r>
              <w:rPr>
                <w:rFonts w:eastAsia="仿宋_GB2312"/>
                <w:sz w:val="24"/>
              </w:rPr>
              <w:t>：总支出控制在预算范围内。</w:t>
            </w:r>
          </w:p>
          <w:p w:rsidR="00482CA0" w:rsidRDefault="00D47860">
            <w:pPr>
              <w:autoSpaceDN w:val="0"/>
              <w:spacing w:line="420" w:lineRule="exact"/>
              <w:jc w:val="left"/>
              <w:textAlignment w:val="center"/>
              <w:rPr>
                <w:rFonts w:eastAsia="仿宋_GB2312" w:cs="仿宋_GB2312"/>
                <w:sz w:val="24"/>
              </w:rPr>
            </w:pPr>
            <w:r>
              <w:rPr>
                <w:rFonts w:eastAsia="仿宋_GB2312"/>
                <w:sz w:val="24"/>
              </w:rPr>
              <w:t>目标</w:t>
            </w:r>
            <w:r>
              <w:rPr>
                <w:rFonts w:eastAsia="仿宋_GB2312"/>
                <w:sz w:val="24"/>
              </w:rPr>
              <w:t>7</w:t>
            </w:r>
            <w:r>
              <w:rPr>
                <w:rFonts w:eastAsia="仿宋_GB2312"/>
                <w:sz w:val="24"/>
              </w:rPr>
              <w:t>：</w:t>
            </w:r>
            <w:r w:rsidR="00482CA0" w:rsidRPr="00C72BA6">
              <w:rPr>
                <w:rFonts w:eastAsia="仿宋_GB2312" w:cs="仿宋_GB2312" w:hint="eastAsia"/>
                <w:sz w:val="24"/>
              </w:rPr>
              <w:t>围绕减负、松绑，聚焦主责主业，统筹推进体制机制改革创新。州绩效办对高新区绩效实行单列考</w:t>
            </w:r>
            <w:r w:rsidR="00482CA0" w:rsidRPr="00C72BA6">
              <w:rPr>
                <w:rFonts w:eastAsia="仿宋_GB2312" w:cs="仿宋_GB2312" w:hint="eastAsia"/>
                <w:sz w:val="24"/>
              </w:rPr>
              <w:lastRenderedPageBreak/>
              <w:t>核、单独定等，实现了绩效考核差异化。坚持厘清政企边界，理顺管理架构，强化经营理念，加快剥离隐性债务，“国企改革提质增效”三年行动收官，吉投集团公司“集团化、市场化、专业化”改革成效初显，公司资产总额突破百亿元大关</w:t>
            </w:r>
            <w:r w:rsidR="00482CA0">
              <w:rPr>
                <w:rFonts w:eastAsia="仿宋_GB2312" w:cs="仿宋_GB2312" w:hint="eastAsia"/>
                <w:sz w:val="24"/>
              </w:rPr>
              <w:t>。</w:t>
            </w:r>
          </w:p>
          <w:p w:rsidR="00D47860" w:rsidRDefault="00D47860">
            <w:pPr>
              <w:autoSpaceDN w:val="0"/>
              <w:spacing w:line="420" w:lineRule="exact"/>
              <w:jc w:val="left"/>
              <w:textAlignment w:val="center"/>
              <w:rPr>
                <w:rFonts w:eastAsia="仿宋_GB2312" w:cs="仿宋_GB2312"/>
                <w:sz w:val="24"/>
              </w:rPr>
            </w:pPr>
            <w:r>
              <w:rPr>
                <w:rFonts w:eastAsia="仿宋_GB2312"/>
                <w:sz w:val="24"/>
              </w:rPr>
              <w:t>目标</w:t>
            </w:r>
            <w:r>
              <w:rPr>
                <w:rFonts w:eastAsia="仿宋_GB2312"/>
                <w:sz w:val="24"/>
              </w:rPr>
              <w:t>8</w:t>
            </w:r>
            <w:r>
              <w:rPr>
                <w:rFonts w:eastAsia="仿宋_GB2312"/>
                <w:sz w:val="24"/>
              </w:rPr>
              <w:t>：</w:t>
            </w:r>
            <w:r w:rsidR="00482CA0" w:rsidRPr="00C72BA6">
              <w:rPr>
                <w:rFonts w:eastAsia="仿宋_GB2312" w:cs="仿宋_GB2312" w:hint="eastAsia"/>
                <w:sz w:val="24"/>
              </w:rPr>
              <w:t>严格按照“疫情要防住、经济要稳住、发展要安全”要求，积极应对风险挑战。全面压紧压实疫情防控“四方责任”，高效、高质完成了州（亚）准定点救治医院建设。切实加强州委违规举债和虚假化债专项巡察反馈问题整改，偿还隐性债务</w:t>
            </w:r>
            <w:r w:rsidR="00482CA0" w:rsidRPr="00C72BA6">
              <w:rPr>
                <w:rFonts w:eastAsia="仿宋_GB2312" w:cs="仿宋_GB2312" w:hint="eastAsia"/>
                <w:sz w:val="24"/>
              </w:rPr>
              <w:t>1.34</w:t>
            </w:r>
            <w:r w:rsidR="00482CA0" w:rsidRPr="00C72BA6">
              <w:rPr>
                <w:rFonts w:eastAsia="仿宋_GB2312" w:cs="仿宋_GB2312" w:hint="eastAsia"/>
                <w:sz w:val="24"/>
              </w:rPr>
              <w:t>亿元，已整改问题</w:t>
            </w:r>
            <w:r w:rsidR="00482CA0" w:rsidRPr="00C72BA6">
              <w:rPr>
                <w:rFonts w:eastAsia="仿宋_GB2312" w:cs="仿宋_GB2312" w:hint="eastAsia"/>
                <w:sz w:val="24"/>
              </w:rPr>
              <w:t>17</w:t>
            </w:r>
            <w:r w:rsidR="00482CA0" w:rsidRPr="00C72BA6">
              <w:rPr>
                <w:rFonts w:eastAsia="仿宋_GB2312" w:cs="仿宋_GB2312" w:hint="eastAsia"/>
                <w:sz w:val="24"/>
              </w:rPr>
              <w:t>个，有力防范了债务和金融风险。</w:t>
            </w:r>
          </w:p>
        </w:tc>
      </w:tr>
      <w:tr w:rsidR="00D47860" w:rsidTr="00D47860">
        <w:trPr>
          <w:trHeight w:val="467"/>
          <w:jc w:val="center"/>
        </w:trPr>
        <w:tc>
          <w:tcPr>
            <w:tcW w:w="601" w:type="dxa"/>
            <w:vMerge w:val="restart"/>
            <w:vAlign w:val="center"/>
          </w:tcPr>
          <w:p w:rsidR="00D47860" w:rsidRDefault="00D47860">
            <w:pPr>
              <w:autoSpaceDN w:val="0"/>
              <w:spacing w:line="320" w:lineRule="exact"/>
              <w:jc w:val="center"/>
              <w:textAlignment w:val="center"/>
              <w:rPr>
                <w:rFonts w:eastAsia="仿宋_GB2312" w:cs="仿宋_GB2312"/>
                <w:sz w:val="24"/>
              </w:rPr>
            </w:pPr>
          </w:p>
          <w:p w:rsidR="00D47860" w:rsidRDefault="00D47860">
            <w:pPr>
              <w:pStyle w:val="a0"/>
              <w:rPr>
                <w:rFonts w:eastAsia="仿宋_GB2312" w:cs="仿宋_GB2312"/>
                <w:sz w:val="24"/>
              </w:rPr>
            </w:pPr>
          </w:p>
          <w:p w:rsidR="00D47860" w:rsidRDefault="00D47860">
            <w:pPr>
              <w:pStyle w:val="5"/>
              <w:rPr>
                <w:rFonts w:eastAsia="仿宋_GB2312" w:cs="仿宋_GB2312"/>
                <w:sz w:val="24"/>
              </w:rPr>
            </w:pPr>
          </w:p>
          <w:p w:rsidR="00D47860" w:rsidRDefault="00D47860">
            <w:pPr>
              <w:rPr>
                <w:rFonts w:eastAsia="仿宋_GB2312" w:cs="仿宋_GB2312"/>
                <w:sz w:val="24"/>
              </w:rPr>
            </w:pPr>
          </w:p>
          <w:p w:rsidR="00D47860" w:rsidRDefault="00D47860">
            <w:pPr>
              <w:pStyle w:val="a0"/>
              <w:rPr>
                <w:rFonts w:eastAsia="仿宋_GB2312" w:cs="仿宋_GB2312"/>
                <w:sz w:val="24"/>
              </w:rPr>
            </w:pPr>
          </w:p>
          <w:p w:rsidR="00D47860" w:rsidRDefault="00D47860">
            <w:pPr>
              <w:pStyle w:val="5"/>
              <w:rPr>
                <w:rFonts w:eastAsia="仿宋_GB2312" w:cs="仿宋_GB2312"/>
                <w:sz w:val="24"/>
              </w:rPr>
            </w:pPr>
          </w:p>
          <w:p w:rsidR="00D47860" w:rsidRDefault="00D47860">
            <w:pPr>
              <w:rPr>
                <w:rFonts w:eastAsia="仿宋_GB2312" w:cs="仿宋_GB2312"/>
                <w:sz w:val="24"/>
              </w:rPr>
            </w:pPr>
          </w:p>
          <w:p w:rsidR="00D47860" w:rsidRDefault="00D47860">
            <w:pPr>
              <w:pStyle w:val="a0"/>
              <w:rPr>
                <w:rFonts w:eastAsia="仿宋_GB2312" w:cs="仿宋_GB2312"/>
                <w:sz w:val="24"/>
              </w:rPr>
            </w:pPr>
          </w:p>
          <w:p w:rsidR="00D47860" w:rsidRDefault="00D47860">
            <w:pPr>
              <w:pStyle w:val="5"/>
              <w:rPr>
                <w:rFonts w:eastAsia="仿宋_GB2312" w:cs="仿宋_GB2312"/>
                <w:sz w:val="24"/>
              </w:rPr>
            </w:pPr>
          </w:p>
          <w:p w:rsidR="00D47860" w:rsidRDefault="00D47860">
            <w:pPr>
              <w:rPr>
                <w:rFonts w:eastAsia="仿宋_GB2312" w:cs="仿宋_GB2312"/>
                <w:sz w:val="24"/>
              </w:rPr>
            </w:pPr>
          </w:p>
          <w:p w:rsidR="00D47860" w:rsidRDefault="00D47860">
            <w:pPr>
              <w:pStyle w:val="a0"/>
              <w:rPr>
                <w:rFonts w:eastAsia="仿宋_GB2312" w:cs="仿宋_GB2312"/>
                <w:sz w:val="24"/>
              </w:rPr>
            </w:pPr>
          </w:p>
          <w:p w:rsidR="00D47860" w:rsidRDefault="00D47860">
            <w:pPr>
              <w:pStyle w:val="5"/>
              <w:rPr>
                <w:rFonts w:eastAsia="仿宋_GB2312" w:cs="仿宋_GB2312"/>
                <w:sz w:val="24"/>
              </w:rPr>
            </w:pPr>
          </w:p>
          <w:p w:rsidR="00D47860" w:rsidRDefault="00D47860"/>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整体支出</w:t>
            </w:r>
          </w:p>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绩效定量</w:t>
            </w:r>
            <w:r>
              <w:rPr>
                <w:rFonts w:eastAsia="仿宋_GB2312" w:cs="仿宋_GB2312" w:hint="eastAsia"/>
                <w:sz w:val="24"/>
              </w:rPr>
              <w:lastRenderedPageBreak/>
              <w:t>目标及实施计划完成情况</w:t>
            </w:r>
          </w:p>
          <w:p w:rsidR="00D47860" w:rsidRDefault="00D47860">
            <w:pPr>
              <w:autoSpaceDN w:val="0"/>
              <w:spacing w:line="320" w:lineRule="exact"/>
              <w:jc w:val="center"/>
              <w:textAlignment w:val="center"/>
              <w:rPr>
                <w:rFonts w:eastAsia="仿宋_GB2312" w:cs="仿宋_GB2312"/>
                <w:sz w:val="24"/>
              </w:rPr>
            </w:pPr>
          </w:p>
          <w:p w:rsidR="00D47860" w:rsidRDefault="00D47860">
            <w:pPr>
              <w:autoSpaceDN w:val="0"/>
              <w:spacing w:line="320" w:lineRule="exact"/>
              <w:jc w:val="center"/>
              <w:textAlignment w:val="center"/>
              <w:rPr>
                <w:rFonts w:eastAsia="仿宋_GB2312" w:cs="仿宋_GB2312"/>
                <w:sz w:val="24"/>
              </w:rPr>
            </w:pPr>
          </w:p>
          <w:p w:rsidR="00D47860" w:rsidRDefault="00D47860">
            <w:pPr>
              <w:autoSpaceDN w:val="0"/>
              <w:spacing w:line="320" w:lineRule="exact"/>
              <w:jc w:val="center"/>
              <w:textAlignment w:val="center"/>
              <w:rPr>
                <w:rFonts w:eastAsia="仿宋_GB2312" w:cs="仿宋_GB2312"/>
                <w:sz w:val="24"/>
              </w:rPr>
            </w:pPr>
          </w:p>
          <w:p w:rsidR="00D47860" w:rsidRDefault="00D47860">
            <w:pPr>
              <w:pStyle w:val="a4"/>
              <w:rPr>
                <w:rFonts w:eastAsia="仿宋_GB2312" w:cs="仿宋_GB2312"/>
                <w:sz w:val="24"/>
              </w:rPr>
            </w:pPr>
          </w:p>
          <w:p w:rsidR="00D47860" w:rsidRDefault="00D47860">
            <w:pPr>
              <w:pStyle w:val="7"/>
              <w:rPr>
                <w:rFonts w:eastAsia="仿宋_GB2312" w:cs="仿宋_GB2312"/>
                <w:sz w:val="24"/>
              </w:rPr>
            </w:pPr>
          </w:p>
          <w:p w:rsidR="00D47860" w:rsidRDefault="00D47860">
            <w:pPr>
              <w:rPr>
                <w:rFonts w:eastAsia="仿宋_GB2312" w:cs="仿宋_GB2312"/>
                <w:sz w:val="24"/>
              </w:rPr>
            </w:pPr>
          </w:p>
          <w:p w:rsidR="00D47860" w:rsidRDefault="00D47860">
            <w:pPr>
              <w:pStyle w:val="a4"/>
              <w:rPr>
                <w:rFonts w:eastAsia="仿宋_GB2312" w:cs="仿宋_GB2312"/>
                <w:sz w:val="24"/>
              </w:rPr>
            </w:pPr>
          </w:p>
          <w:p w:rsidR="00D47860" w:rsidRDefault="00D47860">
            <w:pPr>
              <w:pStyle w:val="7"/>
            </w:pPr>
          </w:p>
          <w:p w:rsidR="00D47860" w:rsidRDefault="00D47860">
            <w:pPr>
              <w:autoSpaceDN w:val="0"/>
              <w:spacing w:line="320" w:lineRule="exact"/>
              <w:jc w:val="center"/>
              <w:textAlignment w:val="center"/>
              <w:rPr>
                <w:rFonts w:eastAsia="仿宋_GB2312" w:cs="仿宋_GB2312"/>
                <w:sz w:val="24"/>
              </w:rPr>
            </w:pPr>
          </w:p>
          <w:p w:rsidR="00D47860" w:rsidRDefault="00D47860"/>
          <w:p w:rsidR="00D47860" w:rsidRDefault="00D47860">
            <w:pPr>
              <w:autoSpaceDN w:val="0"/>
              <w:spacing w:line="320" w:lineRule="exact"/>
              <w:jc w:val="center"/>
              <w:textAlignment w:val="center"/>
              <w:rPr>
                <w:rFonts w:eastAsia="仿宋_GB2312" w:cs="仿宋_GB2312"/>
                <w:sz w:val="24"/>
              </w:rPr>
            </w:pPr>
          </w:p>
        </w:tc>
        <w:tc>
          <w:tcPr>
            <w:tcW w:w="1689" w:type="dxa"/>
            <w:gridSpan w:val="5"/>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评价内容</w:t>
            </w:r>
          </w:p>
        </w:tc>
        <w:tc>
          <w:tcPr>
            <w:tcW w:w="1911" w:type="dxa"/>
            <w:gridSpan w:val="5"/>
            <w:tcBorders>
              <w:righ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p>
        </w:tc>
        <w:tc>
          <w:tcPr>
            <w:tcW w:w="2600" w:type="dxa"/>
            <w:gridSpan w:val="5"/>
            <w:tcBorders>
              <w:left w:val="single" w:sz="4" w:space="0" w:color="auto"/>
            </w:tcBorders>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绩效目标</w:t>
            </w:r>
          </w:p>
        </w:tc>
        <w:tc>
          <w:tcPr>
            <w:tcW w:w="3122" w:type="dxa"/>
            <w:gridSpan w:val="6"/>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完成情况</w:t>
            </w:r>
          </w:p>
        </w:tc>
      </w:tr>
      <w:tr w:rsidR="00F003E9" w:rsidTr="00D47860">
        <w:trPr>
          <w:trHeight w:val="614"/>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restart"/>
            <w:vAlign w:val="center"/>
          </w:tcPr>
          <w:p w:rsidR="00F003E9" w:rsidRDefault="00F003E9">
            <w:pPr>
              <w:autoSpaceDN w:val="0"/>
              <w:spacing w:line="320" w:lineRule="exact"/>
              <w:jc w:val="left"/>
              <w:textAlignment w:val="center"/>
              <w:rPr>
                <w:rFonts w:eastAsia="仿宋_GB2312" w:cs="仿宋_GB2312"/>
                <w:sz w:val="24"/>
              </w:rPr>
            </w:pPr>
          </w:p>
          <w:p w:rsidR="00F003E9" w:rsidRDefault="00F003E9">
            <w:pPr>
              <w:autoSpaceDN w:val="0"/>
              <w:spacing w:line="320" w:lineRule="exact"/>
              <w:jc w:val="left"/>
              <w:textAlignment w:val="center"/>
              <w:rPr>
                <w:rFonts w:eastAsia="仿宋_GB2312" w:cs="仿宋_GB2312"/>
                <w:sz w:val="24"/>
              </w:rPr>
            </w:pPr>
            <w:r>
              <w:rPr>
                <w:rFonts w:eastAsia="仿宋_GB2312" w:cs="仿宋_GB2312" w:hint="eastAsia"/>
                <w:sz w:val="24"/>
              </w:rPr>
              <w:t>产出目标</w:t>
            </w:r>
          </w:p>
          <w:p w:rsidR="00F003E9" w:rsidRDefault="00F003E9">
            <w:pPr>
              <w:autoSpaceDN w:val="0"/>
              <w:spacing w:line="320" w:lineRule="exact"/>
              <w:jc w:val="left"/>
              <w:textAlignment w:val="center"/>
              <w:rPr>
                <w:rFonts w:eastAsia="仿宋_GB2312" w:cs="仿宋_GB2312"/>
                <w:sz w:val="24"/>
              </w:rPr>
            </w:pPr>
            <w:r>
              <w:rPr>
                <w:rFonts w:eastAsia="仿宋_GB2312" w:cs="仿宋_GB2312" w:hint="eastAsia"/>
                <w:sz w:val="24"/>
              </w:rPr>
              <w:t>（部门工作实绩，包含上级部门和州委州政府布置的重点工作、实事任务</w:t>
            </w:r>
            <w:r>
              <w:rPr>
                <w:rFonts w:eastAsia="仿宋_GB2312" w:cs="仿宋_GB2312" w:hint="eastAsia"/>
                <w:sz w:val="24"/>
              </w:rPr>
              <w:lastRenderedPageBreak/>
              <w:t>等，根据部门实际进行调整细化）</w:t>
            </w:r>
          </w:p>
          <w:p w:rsidR="00F003E9" w:rsidRDefault="00F003E9">
            <w:pPr>
              <w:pStyle w:val="a0"/>
              <w:rPr>
                <w:rFonts w:eastAsia="仿宋_GB2312" w:cs="仿宋_GB2312"/>
                <w:kern w:val="2"/>
                <w:sz w:val="24"/>
                <w:szCs w:val="24"/>
              </w:rPr>
            </w:pPr>
          </w:p>
        </w:tc>
        <w:tc>
          <w:tcPr>
            <w:tcW w:w="856" w:type="dxa"/>
            <w:gridSpan w:val="4"/>
            <w:vMerge w:val="restart"/>
            <w:vAlign w:val="center"/>
          </w:tcPr>
          <w:p w:rsidR="00F003E9" w:rsidRDefault="00F003E9">
            <w:pPr>
              <w:autoSpaceDN w:val="0"/>
              <w:spacing w:line="320" w:lineRule="exact"/>
              <w:jc w:val="left"/>
              <w:textAlignment w:val="center"/>
              <w:rPr>
                <w:rFonts w:eastAsia="仿宋_GB2312" w:cs="仿宋_GB2312"/>
                <w:sz w:val="24"/>
              </w:rPr>
            </w:pPr>
          </w:p>
          <w:p w:rsidR="00F003E9" w:rsidRDefault="00F003E9">
            <w:pPr>
              <w:pStyle w:val="a0"/>
              <w:rPr>
                <w:rFonts w:eastAsia="仿宋_GB2312" w:cs="仿宋_GB2312"/>
                <w:sz w:val="24"/>
              </w:rPr>
            </w:pPr>
          </w:p>
          <w:p w:rsidR="00F003E9" w:rsidRDefault="00F003E9">
            <w:pPr>
              <w:pStyle w:val="5"/>
              <w:rPr>
                <w:rFonts w:eastAsia="仿宋_GB2312" w:cs="仿宋_GB2312"/>
                <w:sz w:val="24"/>
              </w:rPr>
            </w:pPr>
          </w:p>
          <w:p w:rsidR="00F003E9" w:rsidRDefault="00F003E9">
            <w:pPr>
              <w:rPr>
                <w:rFonts w:eastAsia="仿宋_GB2312" w:cs="仿宋_GB2312"/>
                <w:sz w:val="24"/>
              </w:rPr>
            </w:pPr>
          </w:p>
          <w:p w:rsidR="00F003E9" w:rsidRDefault="00F003E9">
            <w:pPr>
              <w:pStyle w:val="a0"/>
              <w:rPr>
                <w:rFonts w:eastAsia="仿宋_GB2312" w:cs="仿宋_GB2312"/>
                <w:sz w:val="24"/>
              </w:rPr>
            </w:pPr>
          </w:p>
          <w:p w:rsidR="00F003E9" w:rsidRDefault="00F003E9">
            <w:pPr>
              <w:pStyle w:val="5"/>
              <w:rPr>
                <w:rFonts w:eastAsia="仿宋_GB2312" w:cs="仿宋_GB2312"/>
                <w:sz w:val="24"/>
              </w:rPr>
            </w:pPr>
          </w:p>
          <w:p w:rsidR="00F003E9" w:rsidRDefault="00F003E9"/>
          <w:p w:rsidR="00F003E9" w:rsidRDefault="00F003E9">
            <w:pPr>
              <w:autoSpaceDN w:val="0"/>
              <w:spacing w:line="320" w:lineRule="exact"/>
              <w:jc w:val="left"/>
              <w:textAlignment w:val="center"/>
              <w:rPr>
                <w:rFonts w:eastAsia="仿宋_GB2312" w:cs="仿宋_GB2312"/>
                <w:sz w:val="24"/>
              </w:rPr>
            </w:pPr>
            <w:r>
              <w:rPr>
                <w:rFonts w:eastAsia="仿宋_GB2312" w:cs="仿宋_GB2312" w:hint="eastAsia"/>
                <w:sz w:val="24"/>
              </w:rPr>
              <w:t>数量、质量、时效、成本指标</w:t>
            </w:r>
          </w:p>
          <w:p w:rsidR="00F003E9" w:rsidRDefault="00F003E9">
            <w:pPr>
              <w:autoSpaceDN w:val="0"/>
              <w:spacing w:line="320" w:lineRule="exact"/>
              <w:jc w:val="left"/>
              <w:textAlignment w:val="center"/>
              <w:rPr>
                <w:rFonts w:eastAsia="仿宋_GB2312" w:cs="仿宋_GB2312"/>
                <w:sz w:val="24"/>
              </w:rPr>
            </w:pPr>
          </w:p>
          <w:p w:rsidR="00F003E9" w:rsidRDefault="00F003E9">
            <w:pPr>
              <w:pStyle w:val="a4"/>
              <w:rPr>
                <w:rFonts w:eastAsia="仿宋_GB2312" w:cs="仿宋_GB2312"/>
                <w:sz w:val="24"/>
              </w:rPr>
            </w:pPr>
          </w:p>
          <w:p w:rsidR="00F003E9" w:rsidRDefault="00F003E9">
            <w:pPr>
              <w:pStyle w:val="7"/>
              <w:rPr>
                <w:rFonts w:eastAsia="仿宋_GB2312" w:cs="仿宋_GB2312"/>
                <w:sz w:val="24"/>
              </w:rPr>
            </w:pPr>
          </w:p>
          <w:p w:rsidR="00F003E9" w:rsidRDefault="00F003E9">
            <w:pPr>
              <w:rPr>
                <w:rFonts w:eastAsia="仿宋_GB2312" w:cs="仿宋_GB2312"/>
                <w:sz w:val="24"/>
              </w:rPr>
            </w:pPr>
          </w:p>
          <w:p w:rsidR="00F003E9" w:rsidRDefault="00F003E9">
            <w:pPr>
              <w:pStyle w:val="a4"/>
              <w:rPr>
                <w:rFonts w:eastAsia="仿宋_GB2312" w:cs="仿宋_GB2312"/>
                <w:sz w:val="24"/>
              </w:rPr>
            </w:pPr>
          </w:p>
          <w:p w:rsidR="00F003E9" w:rsidRDefault="00F003E9">
            <w:pPr>
              <w:pStyle w:val="7"/>
            </w:pPr>
          </w:p>
          <w:p w:rsidR="00F003E9" w:rsidRDefault="00F003E9">
            <w:pPr>
              <w:autoSpaceDN w:val="0"/>
              <w:spacing w:line="320" w:lineRule="exact"/>
              <w:jc w:val="left"/>
              <w:textAlignment w:val="center"/>
              <w:rPr>
                <w:rFonts w:eastAsia="仿宋_GB2312" w:cs="仿宋_GB2312"/>
                <w:sz w:val="24"/>
              </w:rPr>
            </w:pPr>
          </w:p>
          <w:p w:rsidR="00F003E9" w:rsidRDefault="00F003E9">
            <w:pPr>
              <w:autoSpaceDN w:val="0"/>
              <w:spacing w:line="320" w:lineRule="exact"/>
              <w:jc w:val="left"/>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320" w:lineRule="exact"/>
              <w:jc w:val="left"/>
              <w:textAlignment w:val="center"/>
              <w:rPr>
                <w:rFonts w:eastAsia="仿宋_GB2312"/>
                <w:sz w:val="24"/>
              </w:rPr>
            </w:pPr>
            <w:r>
              <w:rPr>
                <w:rFonts w:eastAsia="仿宋_GB2312"/>
                <w:sz w:val="24"/>
              </w:rPr>
              <w:lastRenderedPageBreak/>
              <w:t>指标</w:t>
            </w:r>
            <w:r>
              <w:rPr>
                <w:rFonts w:eastAsia="仿宋_GB2312"/>
                <w:sz w:val="24"/>
              </w:rPr>
              <w:t>1</w:t>
            </w:r>
            <w:r>
              <w:rPr>
                <w:rFonts w:eastAsia="仿宋_GB2312"/>
                <w:sz w:val="24"/>
              </w:rPr>
              <w:t>：重点工作完成率</w:t>
            </w:r>
          </w:p>
        </w:tc>
        <w:tc>
          <w:tcPr>
            <w:tcW w:w="2600" w:type="dxa"/>
            <w:gridSpan w:val="5"/>
            <w:tcBorders>
              <w:left w:val="single" w:sz="4" w:space="0" w:color="auto"/>
            </w:tcBorders>
            <w:vAlign w:val="center"/>
          </w:tcPr>
          <w:p w:rsidR="00F003E9" w:rsidRDefault="00F003E9">
            <w:pPr>
              <w:autoSpaceDN w:val="0"/>
              <w:spacing w:line="320" w:lineRule="exact"/>
              <w:jc w:val="center"/>
              <w:textAlignment w:val="center"/>
              <w:rPr>
                <w:rFonts w:eastAsia="仿宋_GB2312"/>
                <w:sz w:val="24"/>
              </w:rPr>
            </w:pPr>
            <w:r>
              <w:rPr>
                <w:rFonts w:eastAsia="仿宋_GB2312"/>
                <w:sz w:val="24"/>
              </w:rPr>
              <w:t>100%</w:t>
            </w:r>
          </w:p>
        </w:tc>
        <w:tc>
          <w:tcPr>
            <w:tcW w:w="3122" w:type="dxa"/>
            <w:gridSpan w:val="6"/>
            <w:vAlign w:val="center"/>
          </w:tcPr>
          <w:p w:rsidR="00F003E9" w:rsidRDefault="00F003E9" w:rsidP="00BD47D1">
            <w:pPr>
              <w:autoSpaceDN w:val="0"/>
              <w:spacing w:line="320" w:lineRule="exact"/>
              <w:jc w:val="left"/>
              <w:textAlignment w:val="center"/>
              <w:rPr>
                <w:rFonts w:eastAsia="仿宋_GB2312"/>
                <w:sz w:val="24"/>
              </w:rPr>
            </w:pPr>
            <w:r>
              <w:rPr>
                <w:rFonts w:eastAsia="仿宋_GB2312"/>
                <w:sz w:val="24"/>
              </w:rPr>
              <w:t>202</w:t>
            </w:r>
            <w:r>
              <w:rPr>
                <w:rFonts w:eastAsia="仿宋_GB2312" w:hint="eastAsia"/>
                <w:sz w:val="24"/>
              </w:rPr>
              <w:t>2</w:t>
            </w:r>
            <w:r>
              <w:rPr>
                <w:rFonts w:eastAsia="仿宋_GB2312"/>
                <w:sz w:val="24"/>
              </w:rPr>
              <w:t>年度本部门绩效考核评分结果，等级为优。</w:t>
            </w:r>
          </w:p>
        </w:tc>
      </w:tr>
      <w:tr w:rsidR="00F003E9" w:rsidTr="00D47860">
        <w:trPr>
          <w:trHeight w:val="614"/>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2</w:t>
            </w:r>
            <w:r>
              <w:rPr>
                <w:rFonts w:eastAsia="仿宋_GB2312"/>
                <w:sz w:val="24"/>
              </w:rPr>
              <w:t>：预算完成率</w:t>
            </w:r>
          </w:p>
        </w:tc>
        <w:tc>
          <w:tcPr>
            <w:tcW w:w="2600" w:type="dxa"/>
            <w:gridSpan w:val="5"/>
            <w:tcBorders>
              <w:left w:val="single" w:sz="4" w:space="0" w:color="auto"/>
            </w:tcBorders>
            <w:vAlign w:val="center"/>
          </w:tcPr>
          <w:p w:rsidR="00F003E9" w:rsidRDefault="00F003E9">
            <w:pPr>
              <w:autoSpaceDN w:val="0"/>
              <w:spacing w:line="320" w:lineRule="exact"/>
              <w:jc w:val="center"/>
              <w:textAlignment w:val="center"/>
              <w:rPr>
                <w:rFonts w:eastAsia="仿宋_GB2312"/>
                <w:sz w:val="24"/>
              </w:rPr>
            </w:pPr>
            <w:r>
              <w:rPr>
                <w:rFonts w:eastAsia="仿宋_GB2312"/>
                <w:sz w:val="24"/>
              </w:rPr>
              <w:t>100%</w:t>
            </w:r>
          </w:p>
        </w:tc>
        <w:tc>
          <w:tcPr>
            <w:tcW w:w="3122" w:type="dxa"/>
            <w:gridSpan w:val="6"/>
            <w:vAlign w:val="center"/>
          </w:tcPr>
          <w:p w:rsidR="00F003E9" w:rsidRDefault="0054238E">
            <w:pPr>
              <w:autoSpaceDN w:val="0"/>
              <w:spacing w:line="320" w:lineRule="exact"/>
              <w:jc w:val="center"/>
              <w:textAlignment w:val="center"/>
              <w:rPr>
                <w:rFonts w:eastAsia="仿宋_GB2312"/>
                <w:sz w:val="24"/>
              </w:rPr>
            </w:pPr>
            <w:r>
              <w:rPr>
                <w:rFonts w:eastAsia="仿宋_GB2312" w:hint="eastAsia"/>
                <w:sz w:val="24"/>
              </w:rPr>
              <w:t>93.39</w:t>
            </w:r>
            <w:r w:rsidR="00F003E9">
              <w:rPr>
                <w:rFonts w:eastAsia="仿宋_GB2312"/>
                <w:sz w:val="24"/>
              </w:rPr>
              <w:t>%</w:t>
            </w:r>
          </w:p>
        </w:tc>
      </w:tr>
      <w:tr w:rsidR="00F003E9" w:rsidTr="00D47860">
        <w:trPr>
          <w:trHeight w:val="614"/>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3</w:t>
            </w:r>
            <w:r>
              <w:rPr>
                <w:rFonts w:eastAsia="仿宋_GB2312"/>
                <w:sz w:val="24"/>
              </w:rPr>
              <w:t>：政府采购执行率</w:t>
            </w:r>
          </w:p>
        </w:tc>
        <w:tc>
          <w:tcPr>
            <w:tcW w:w="2600" w:type="dxa"/>
            <w:gridSpan w:val="5"/>
            <w:tcBorders>
              <w:left w:val="single" w:sz="4" w:space="0" w:color="auto"/>
            </w:tcBorders>
            <w:vAlign w:val="center"/>
          </w:tcPr>
          <w:p w:rsidR="00F003E9" w:rsidRDefault="00F003E9">
            <w:pPr>
              <w:autoSpaceDN w:val="0"/>
              <w:spacing w:line="320" w:lineRule="exact"/>
              <w:jc w:val="center"/>
              <w:textAlignment w:val="center"/>
              <w:rPr>
                <w:rFonts w:eastAsia="仿宋_GB2312"/>
                <w:sz w:val="24"/>
              </w:rPr>
            </w:pPr>
            <w:r>
              <w:rPr>
                <w:rFonts w:eastAsia="仿宋_GB2312"/>
                <w:sz w:val="24"/>
              </w:rPr>
              <w:t>100%</w:t>
            </w:r>
          </w:p>
        </w:tc>
        <w:tc>
          <w:tcPr>
            <w:tcW w:w="3122" w:type="dxa"/>
            <w:gridSpan w:val="6"/>
            <w:vAlign w:val="center"/>
          </w:tcPr>
          <w:p w:rsidR="00F003E9" w:rsidRDefault="00F003E9">
            <w:pPr>
              <w:autoSpaceDN w:val="0"/>
              <w:spacing w:line="320" w:lineRule="exact"/>
              <w:jc w:val="center"/>
              <w:textAlignment w:val="center"/>
              <w:rPr>
                <w:rFonts w:eastAsia="仿宋_GB2312"/>
                <w:sz w:val="24"/>
              </w:rPr>
            </w:pPr>
            <w:r>
              <w:rPr>
                <w:rFonts w:eastAsia="仿宋_GB2312" w:hint="eastAsia"/>
                <w:sz w:val="24"/>
              </w:rPr>
              <w:t>7</w:t>
            </w:r>
            <w:r w:rsidR="00856732">
              <w:rPr>
                <w:rFonts w:eastAsia="仿宋_GB2312" w:hint="eastAsia"/>
                <w:sz w:val="24"/>
              </w:rPr>
              <w:t>5</w:t>
            </w:r>
            <w:r>
              <w:rPr>
                <w:rFonts w:eastAsia="仿宋_GB2312"/>
                <w:sz w:val="24"/>
              </w:rPr>
              <w:t>%</w:t>
            </w:r>
          </w:p>
        </w:tc>
      </w:tr>
      <w:tr w:rsidR="00F003E9" w:rsidTr="00D47860">
        <w:trPr>
          <w:trHeight w:val="614"/>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4</w:t>
            </w:r>
            <w:r>
              <w:rPr>
                <w:rFonts w:eastAsia="仿宋_GB2312"/>
                <w:sz w:val="24"/>
              </w:rPr>
              <w:t>：高新企业认定</w:t>
            </w:r>
          </w:p>
        </w:tc>
        <w:tc>
          <w:tcPr>
            <w:tcW w:w="2600" w:type="dxa"/>
            <w:gridSpan w:val="5"/>
            <w:tcBorders>
              <w:left w:val="single" w:sz="4" w:space="0" w:color="auto"/>
            </w:tcBorders>
            <w:vAlign w:val="center"/>
          </w:tcPr>
          <w:p w:rsidR="00F003E9" w:rsidRDefault="00F003E9" w:rsidP="002A1096">
            <w:pPr>
              <w:autoSpaceDN w:val="0"/>
              <w:spacing w:line="320" w:lineRule="exact"/>
              <w:jc w:val="left"/>
              <w:textAlignment w:val="center"/>
              <w:rPr>
                <w:rFonts w:eastAsia="仿宋_GB2312"/>
                <w:sz w:val="24"/>
              </w:rPr>
            </w:pPr>
            <w:r>
              <w:rPr>
                <w:rFonts w:eastAsia="仿宋_GB2312"/>
                <w:sz w:val="24"/>
              </w:rPr>
              <w:t>争取高新企业认定</w:t>
            </w:r>
            <w:r>
              <w:rPr>
                <w:rFonts w:eastAsia="仿宋_GB2312" w:hint="eastAsia"/>
                <w:sz w:val="24"/>
              </w:rPr>
              <w:t>15</w:t>
            </w:r>
            <w:r>
              <w:rPr>
                <w:rFonts w:eastAsia="仿宋_GB2312"/>
                <w:sz w:val="24"/>
              </w:rPr>
              <w:t>家以上。</w:t>
            </w:r>
          </w:p>
        </w:tc>
        <w:tc>
          <w:tcPr>
            <w:tcW w:w="3122" w:type="dxa"/>
            <w:gridSpan w:val="6"/>
            <w:vAlign w:val="center"/>
          </w:tcPr>
          <w:p w:rsidR="00F003E9" w:rsidRDefault="00F003E9" w:rsidP="002A1096">
            <w:pPr>
              <w:autoSpaceDN w:val="0"/>
              <w:spacing w:line="320" w:lineRule="exact"/>
              <w:jc w:val="left"/>
              <w:textAlignment w:val="center"/>
              <w:rPr>
                <w:rFonts w:eastAsia="仿宋_GB2312"/>
                <w:sz w:val="24"/>
              </w:rPr>
            </w:pPr>
            <w:r>
              <w:rPr>
                <w:rFonts w:eastAsia="仿宋_GB2312"/>
                <w:sz w:val="24"/>
              </w:rPr>
              <w:t>高新技术企业第一批已认定</w:t>
            </w:r>
            <w:r>
              <w:rPr>
                <w:rFonts w:eastAsia="仿宋_GB2312" w:hint="eastAsia"/>
                <w:sz w:val="24"/>
              </w:rPr>
              <w:t>13</w:t>
            </w:r>
            <w:r>
              <w:rPr>
                <w:rFonts w:eastAsia="仿宋_GB2312"/>
                <w:sz w:val="24"/>
              </w:rPr>
              <w:t>家。</w:t>
            </w:r>
          </w:p>
        </w:tc>
      </w:tr>
      <w:tr w:rsidR="00F003E9" w:rsidTr="00D47860">
        <w:trPr>
          <w:trHeight w:val="614"/>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5</w:t>
            </w:r>
            <w:r>
              <w:rPr>
                <w:rFonts w:eastAsia="仿宋_GB2312"/>
                <w:sz w:val="24"/>
              </w:rPr>
              <w:t>：招商引资</w:t>
            </w:r>
          </w:p>
        </w:tc>
        <w:tc>
          <w:tcPr>
            <w:tcW w:w="2600" w:type="dxa"/>
            <w:gridSpan w:val="5"/>
            <w:tcBorders>
              <w:left w:val="single" w:sz="4" w:space="0" w:color="auto"/>
            </w:tcBorders>
            <w:vAlign w:val="center"/>
          </w:tcPr>
          <w:p w:rsidR="00F003E9" w:rsidRDefault="00F003E9" w:rsidP="00482CA0">
            <w:pPr>
              <w:autoSpaceDN w:val="0"/>
              <w:spacing w:line="320" w:lineRule="exact"/>
              <w:jc w:val="left"/>
              <w:textAlignment w:val="center"/>
              <w:rPr>
                <w:rFonts w:eastAsia="仿宋_GB2312"/>
                <w:sz w:val="24"/>
              </w:rPr>
            </w:pPr>
            <w:r>
              <w:rPr>
                <w:rFonts w:eastAsia="仿宋_GB2312"/>
                <w:sz w:val="24"/>
              </w:rPr>
              <w:t>力争引进</w:t>
            </w:r>
            <w:r>
              <w:rPr>
                <w:rFonts w:eastAsia="仿宋_GB2312"/>
                <w:sz w:val="24"/>
              </w:rPr>
              <w:t>“</w:t>
            </w:r>
            <w:r>
              <w:rPr>
                <w:rFonts w:eastAsia="仿宋_GB2312"/>
                <w:sz w:val="24"/>
              </w:rPr>
              <w:t>三类</w:t>
            </w:r>
            <w:r>
              <w:rPr>
                <w:rFonts w:eastAsia="仿宋_GB2312"/>
                <w:sz w:val="24"/>
              </w:rPr>
              <w:t>500</w:t>
            </w:r>
            <w:r>
              <w:rPr>
                <w:rFonts w:eastAsia="仿宋_GB2312"/>
                <w:sz w:val="24"/>
              </w:rPr>
              <w:t>强</w:t>
            </w:r>
            <w:r>
              <w:rPr>
                <w:rFonts w:eastAsia="仿宋_GB2312"/>
                <w:sz w:val="24"/>
              </w:rPr>
              <w:t>”</w:t>
            </w:r>
            <w:r>
              <w:rPr>
                <w:rFonts w:eastAsia="仿宋_GB2312"/>
                <w:sz w:val="24"/>
              </w:rPr>
              <w:t>企业新投资项目</w:t>
            </w:r>
            <w:r>
              <w:rPr>
                <w:rFonts w:eastAsia="仿宋_GB2312" w:hint="eastAsia"/>
                <w:sz w:val="24"/>
              </w:rPr>
              <w:t>1</w:t>
            </w:r>
            <w:r>
              <w:rPr>
                <w:rFonts w:eastAsia="仿宋_GB2312"/>
                <w:sz w:val="24"/>
              </w:rPr>
              <w:t>个。</w:t>
            </w:r>
          </w:p>
        </w:tc>
        <w:tc>
          <w:tcPr>
            <w:tcW w:w="3122" w:type="dxa"/>
            <w:gridSpan w:val="6"/>
            <w:vAlign w:val="center"/>
          </w:tcPr>
          <w:p w:rsidR="00F003E9" w:rsidRDefault="00F003E9" w:rsidP="006A70BC">
            <w:pPr>
              <w:autoSpaceDN w:val="0"/>
              <w:spacing w:line="320" w:lineRule="exact"/>
              <w:jc w:val="left"/>
              <w:textAlignment w:val="center"/>
              <w:rPr>
                <w:rFonts w:eastAsia="仿宋_GB2312"/>
                <w:sz w:val="24"/>
              </w:rPr>
            </w:pPr>
            <w:r>
              <w:rPr>
                <w:rFonts w:eastAsia="仿宋_GB2312"/>
                <w:sz w:val="24"/>
              </w:rPr>
              <w:t>全年引进</w:t>
            </w:r>
            <w:r>
              <w:rPr>
                <w:rFonts w:eastAsia="仿宋_GB2312"/>
                <w:sz w:val="24"/>
              </w:rPr>
              <w:t>“</w:t>
            </w:r>
            <w:r>
              <w:rPr>
                <w:rFonts w:eastAsia="仿宋_GB2312"/>
                <w:sz w:val="24"/>
              </w:rPr>
              <w:t>三类</w:t>
            </w:r>
            <w:r>
              <w:rPr>
                <w:rFonts w:eastAsia="仿宋_GB2312"/>
                <w:sz w:val="24"/>
              </w:rPr>
              <w:t>500</w:t>
            </w:r>
            <w:r>
              <w:rPr>
                <w:rFonts w:eastAsia="仿宋_GB2312"/>
                <w:sz w:val="24"/>
              </w:rPr>
              <w:t>强</w:t>
            </w:r>
            <w:r>
              <w:rPr>
                <w:rFonts w:eastAsia="仿宋_GB2312"/>
                <w:sz w:val="24"/>
              </w:rPr>
              <w:t>”</w:t>
            </w:r>
            <w:r>
              <w:rPr>
                <w:rFonts w:eastAsia="仿宋_GB2312"/>
                <w:sz w:val="24"/>
              </w:rPr>
              <w:t>企业新投资项目</w:t>
            </w:r>
            <w:r>
              <w:rPr>
                <w:rFonts w:eastAsia="仿宋_GB2312" w:hint="eastAsia"/>
                <w:sz w:val="24"/>
              </w:rPr>
              <w:t>4</w:t>
            </w:r>
            <w:r>
              <w:rPr>
                <w:rFonts w:eastAsia="仿宋_GB2312"/>
                <w:sz w:val="24"/>
              </w:rPr>
              <w:t>个，完成年任务</w:t>
            </w:r>
            <w:r>
              <w:rPr>
                <w:rFonts w:eastAsia="仿宋_GB2312" w:hint="eastAsia"/>
                <w:sz w:val="24"/>
              </w:rPr>
              <w:t>400</w:t>
            </w:r>
            <w:r>
              <w:rPr>
                <w:rFonts w:eastAsia="仿宋_GB2312"/>
                <w:sz w:val="24"/>
              </w:rPr>
              <w:t>%</w:t>
            </w:r>
            <w:r>
              <w:rPr>
                <w:rFonts w:eastAsia="仿宋_GB2312"/>
                <w:sz w:val="24"/>
              </w:rPr>
              <w:t>。</w:t>
            </w:r>
          </w:p>
        </w:tc>
      </w:tr>
      <w:tr w:rsidR="00F003E9" w:rsidTr="00D47860">
        <w:trPr>
          <w:trHeight w:val="762"/>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6</w:t>
            </w:r>
            <w:r>
              <w:rPr>
                <w:rFonts w:eastAsia="仿宋_GB2312"/>
                <w:sz w:val="24"/>
              </w:rPr>
              <w:t>：创业就业</w:t>
            </w:r>
          </w:p>
        </w:tc>
        <w:tc>
          <w:tcPr>
            <w:tcW w:w="2600" w:type="dxa"/>
            <w:gridSpan w:val="5"/>
            <w:tcBorders>
              <w:left w:val="single" w:sz="4" w:space="0" w:color="auto"/>
            </w:tcBorders>
            <w:vAlign w:val="center"/>
          </w:tcPr>
          <w:p w:rsidR="00F003E9" w:rsidRDefault="00F003E9" w:rsidP="002A1096">
            <w:pPr>
              <w:autoSpaceDN w:val="0"/>
              <w:spacing w:line="320" w:lineRule="exact"/>
              <w:jc w:val="left"/>
              <w:textAlignment w:val="center"/>
              <w:rPr>
                <w:rFonts w:eastAsia="仿宋_GB2312"/>
                <w:sz w:val="24"/>
              </w:rPr>
            </w:pPr>
            <w:r>
              <w:rPr>
                <w:rFonts w:eastAsia="仿宋_GB2312"/>
                <w:sz w:val="24"/>
              </w:rPr>
              <w:t>力保城镇新增就业</w:t>
            </w:r>
            <w:r>
              <w:rPr>
                <w:rFonts w:eastAsia="仿宋_GB2312" w:hint="eastAsia"/>
                <w:sz w:val="24"/>
              </w:rPr>
              <w:t>450</w:t>
            </w:r>
            <w:r>
              <w:rPr>
                <w:rFonts w:eastAsia="仿宋_GB2312"/>
                <w:sz w:val="24"/>
              </w:rPr>
              <w:t>人，失业人员再就业</w:t>
            </w:r>
            <w:r>
              <w:rPr>
                <w:rFonts w:eastAsia="仿宋_GB2312"/>
                <w:sz w:val="24"/>
              </w:rPr>
              <w:t>1</w:t>
            </w:r>
            <w:r>
              <w:rPr>
                <w:rFonts w:eastAsia="仿宋_GB2312" w:hint="eastAsia"/>
                <w:sz w:val="24"/>
              </w:rPr>
              <w:t>70</w:t>
            </w:r>
            <w:r>
              <w:rPr>
                <w:rFonts w:eastAsia="仿宋_GB2312"/>
                <w:sz w:val="24"/>
              </w:rPr>
              <w:t>人。</w:t>
            </w:r>
          </w:p>
        </w:tc>
        <w:tc>
          <w:tcPr>
            <w:tcW w:w="3122" w:type="dxa"/>
            <w:gridSpan w:val="6"/>
            <w:vAlign w:val="center"/>
          </w:tcPr>
          <w:p w:rsidR="00F003E9" w:rsidRDefault="00F003E9" w:rsidP="002A1096">
            <w:pPr>
              <w:autoSpaceDN w:val="0"/>
              <w:spacing w:line="320" w:lineRule="exact"/>
              <w:jc w:val="left"/>
              <w:textAlignment w:val="center"/>
              <w:rPr>
                <w:rFonts w:eastAsia="仿宋_GB2312"/>
                <w:sz w:val="24"/>
              </w:rPr>
            </w:pPr>
            <w:r>
              <w:rPr>
                <w:rFonts w:eastAsia="仿宋_GB2312"/>
                <w:sz w:val="24"/>
              </w:rPr>
              <w:t>2021</w:t>
            </w:r>
            <w:r>
              <w:rPr>
                <w:rFonts w:eastAsia="仿宋_GB2312"/>
                <w:sz w:val="24"/>
              </w:rPr>
              <w:t>年城镇新增就业</w:t>
            </w:r>
            <w:r>
              <w:rPr>
                <w:rFonts w:eastAsia="仿宋_GB2312" w:hint="eastAsia"/>
                <w:sz w:val="24"/>
              </w:rPr>
              <w:t>477</w:t>
            </w:r>
            <w:r>
              <w:rPr>
                <w:rFonts w:eastAsia="仿宋_GB2312"/>
                <w:sz w:val="24"/>
              </w:rPr>
              <w:t>人，失业人员再就业</w:t>
            </w:r>
            <w:r>
              <w:rPr>
                <w:rFonts w:eastAsia="仿宋_GB2312" w:hint="eastAsia"/>
                <w:sz w:val="24"/>
              </w:rPr>
              <w:t>180</w:t>
            </w:r>
            <w:r>
              <w:rPr>
                <w:rFonts w:eastAsia="仿宋_GB2312"/>
                <w:sz w:val="24"/>
              </w:rPr>
              <w:t>人。</w:t>
            </w:r>
          </w:p>
        </w:tc>
      </w:tr>
      <w:tr w:rsidR="00F003E9" w:rsidTr="00D47860">
        <w:trPr>
          <w:trHeight w:val="616"/>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280" w:lineRule="exact"/>
              <w:jc w:val="left"/>
              <w:textAlignment w:val="center"/>
              <w:rPr>
                <w:rFonts w:eastAsia="仿宋_GB2312"/>
                <w:sz w:val="24"/>
              </w:rPr>
            </w:pPr>
            <w:r>
              <w:rPr>
                <w:rFonts w:eastAsia="仿宋_GB2312"/>
                <w:sz w:val="24"/>
              </w:rPr>
              <w:t>指标</w:t>
            </w:r>
            <w:r>
              <w:rPr>
                <w:rFonts w:eastAsia="仿宋_GB2312"/>
                <w:sz w:val="24"/>
              </w:rPr>
              <w:t>7</w:t>
            </w:r>
            <w:r>
              <w:rPr>
                <w:rFonts w:eastAsia="仿宋_GB2312"/>
                <w:sz w:val="24"/>
              </w:rPr>
              <w:t>：在职人员控制率</w:t>
            </w:r>
          </w:p>
        </w:tc>
        <w:tc>
          <w:tcPr>
            <w:tcW w:w="2600" w:type="dxa"/>
            <w:gridSpan w:val="5"/>
            <w:tcBorders>
              <w:left w:val="single" w:sz="4" w:space="0" w:color="auto"/>
            </w:tcBorders>
            <w:vAlign w:val="center"/>
          </w:tcPr>
          <w:p w:rsidR="00F003E9" w:rsidRDefault="00F003E9">
            <w:pPr>
              <w:autoSpaceDN w:val="0"/>
              <w:spacing w:line="280" w:lineRule="exact"/>
              <w:jc w:val="center"/>
              <w:textAlignment w:val="center"/>
              <w:rPr>
                <w:rFonts w:eastAsia="仿宋_GB2312"/>
                <w:sz w:val="24"/>
              </w:rPr>
            </w:pPr>
            <w:r>
              <w:rPr>
                <w:rFonts w:eastAsia="仿宋_GB2312"/>
                <w:sz w:val="24"/>
              </w:rPr>
              <w:t>≦100%</w:t>
            </w:r>
          </w:p>
        </w:tc>
        <w:tc>
          <w:tcPr>
            <w:tcW w:w="3122" w:type="dxa"/>
            <w:gridSpan w:val="6"/>
            <w:vAlign w:val="center"/>
          </w:tcPr>
          <w:p w:rsidR="00F003E9" w:rsidRDefault="00F003E9">
            <w:pPr>
              <w:autoSpaceDN w:val="0"/>
              <w:spacing w:line="280" w:lineRule="exact"/>
              <w:jc w:val="center"/>
              <w:textAlignment w:val="center"/>
              <w:rPr>
                <w:rFonts w:eastAsia="仿宋_GB2312"/>
                <w:sz w:val="24"/>
              </w:rPr>
            </w:pPr>
            <w:r>
              <w:rPr>
                <w:rFonts w:eastAsia="仿宋_GB2312" w:hint="eastAsia"/>
                <w:sz w:val="24"/>
              </w:rPr>
              <w:t>85.80</w:t>
            </w:r>
            <w:r>
              <w:rPr>
                <w:rFonts w:eastAsia="仿宋_GB2312"/>
                <w:sz w:val="24"/>
              </w:rPr>
              <w:t>%</w:t>
            </w:r>
          </w:p>
        </w:tc>
      </w:tr>
      <w:tr w:rsidR="00F003E9" w:rsidTr="00D47860">
        <w:trPr>
          <w:trHeight w:val="483"/>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280" w:lineRule="exact"/>
              <w:jc w:val="left"/>
              <w:textAlignment w:val="center"/>
              <w:rPr>
                <w:rFonts w:eastAsia="仿宋_GB2312"/>
                <w:sz w:val="24"/>
              </w:rPr>
            </w:pPr>
            <w:r>
              <w:rPr>
                <w:rFonts w:eastAsia="仿宋_GB2312"/>
                <w:sz w:val="24"/>
              </w:rPr>
              <w:t>指标</w:t>
            </w:r>
            <w:r>
              <w:rPr>
                <w:rFonts w:eastAsia="仿宋_GB2312"/>
                <w:sz w:val="24"/>
              </w:rPr>
              <w:t>8</w:t>
            </w:r>
            <w:r>
              <w:rPr>
                <w:rFonts w:eastAsia="仿宋_GB2312"/>
                <w:sz w:val="24"/>
              </w:rPr>
              <w:t>：</w:t>
            </w:r>
            <w:r>
              <w:rPr>
                <w:rFonts w:eastAsia="仿宋_GB2312"/>
                <w:sz w:val="24"/>
              </w:rPr>
              <w:t xml:space="preserve"> “</w:t>
            </w:r>
            <w:r>
              <w:rPr>
                <w:rFonts w:eastAsia="仿宋_GB2312"/>
                <w:sz w:val="24"/>
              </w:rPr>
              <w:t>三公经费</w:t>
            </w:r>
            <w:r>
              <w:rPr>
                <w:rFonts w:eastAsia="仿宋_GB2312"/>
                <w:sz w:val="24"/>
              </w:rPr>
              <w:t>”</w:t>
            </w:r>
            <w:r>
              <w:rPr>
                <w:rFonts w:eastAsia="仿宋_GB2312"/>
                <w:sz w:val="24"/>
              </w:rPr>
              <w:t>控制率</w:t>
            </w:r>
          </w:p>
        </w:tc>
        <w:tc>
          <w:tcPr>
            <w:tcW w:w="2600" w:type="dxa"/>
            <w:gridSpan w:val="5"/>
            <w:tcBorders>
              <w:left w:val="single" w:sz="4" w:space="0" w:color="auto"/>
            </w:tcBorders>
            <w:vAlign w:val="center"/>
          </w:tcPr>
          <w:p w:rsidR="00F003E9" w:rsidRDefault="00F003E9">
            <w:pPr>
              <w:autoSpaceDN w:val="0"/>
              <w:spacing w:line="280" w:lineRule="exact"/>
              <w:jc w:val="center"/>
              <w:textAlignment w:val="center"/>
              <w:rPr>
                <w:rFonts w:eastAsia="仿宋_GB2312"/>
                <w:sz w:val="24"/>
              </w:rPr>
            </w:pPr>
            <w:r>
              <w:rPr>
                <w:rFonts w:eastAsia="仿宋_GB2312"/>
                <w:sz w:val="24"/>
              </w:rPr>
              <w:t>≦100%</w:t>
            </w:r>
          </w:p>
        </w:tc>
        <w:tc>
          <w:tcPr>
            <w:tcW w:w="3122" w:type="dxa"/>
            <w:gridSpan w:val="6"/>
            <w:vAlign w:val="center"/>
          </w:tcPr>
          <w:p w:rsidR="00F003E9" w:rsidRDefault="00F003E9">
            <w:pPr>
              <w:autoSpaceDN w:val="0"/>
              <w:spacing w:line="280" w:lineRule="exact"/>
              <w:jc w:val="center"/>
              <w:textAlignment w:val="center"/>
              <w:rPr>
                <w:rFonts w:eastAsia="仿宋_GB2312"/>
                <w:sz w:val="24"/>
              </w:rPr>
            </w:pPr>
            <w:r>
              <w:rPr>
                <w:rFonts w:eastAsia="仿宋_GB2312" w:hint="eastAsia"/>
                <w:sz w:val="24"/>
              </w:rPr>
              <w:t>99.61</w:t>
            </w:r>
            <w:r>
              <w:rPr>
                <w:rFonts w:eastAsia="仿宋_GB2312"/>
                <w:sz w:val="24"/>
              </w:rPr>
              <w:t>%</w:t>
            </w:r>
          </w:p>
        </w:tc>
      </w:tr>
      <w:tr w:rsidR="00F003E9" w:rsidTr="00D47860">
        <w:trPr>
          <w:trHeight w:val="531"/>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280" w:lineRule="exact"/>
              <w:jc w:val="left"/>
              <w:textAlignment w:val="center"/>
              <w:rPr>
                <w:rFonts w:eastAsia="仿宋_GB2312"/>
                <w:sz w:val="24"/>
              </w:rPr>
            </w:pPr>
            <w:r>
              <w:rPr>
                <w:rFonts w:eastAsia="仿宋_GB2312"/>
                <w:sz w:val="24"/>
              </w:rPr>
              <w:t>指标</w:t>
            </w:r>
            <w:r>
              <w:rPr>
                <w:rFonts w:eastAsia="仿宋_GB2312"/>
                <w:sz w:val="24"/>
              </w:rPr>
              <w:t>9</w:t>
            </w:r>
            <w:r>
              <w:rPr>
                <w:rFonts w:eastAsia="仿宋_GB2312"/>
                <w:sz w:val="24"/>
              </w:rPr>
              <w:t>：公用经费控制率</w:t>
            </w:r>
          </w:p>
        </w:tc>
        <w:tc>
          <w:tcPr>
            <w:tcW w:w="2600" w:type="dxa"/>
            <w:gridSpan w:val="5"/>
            <w:tcBorders>
              <w:left w:val="single" w:sz="4" w:space="0" w:color="auto"/>
            </w:tcBorders>
            <w:vAlign w:val="center"/>
          </w:tcPr>
          <w:p w:rsidR="00F003E9" w:rsidRDefault="00F003E9">
            <w:pPr>
              <w:autoSpaceDN w:val="0"/>
              <w:spacing w:line="280" w:lineRule="exact"/>
              <w:jc w:val="center"/>
              <w:textAlignment w:val="center"/>
              <w:rPr>
                <w:rFonts w:eastAsia="仿宋_GB2312"/>
                <w:sz w:val="24"/>
              </w:rPr>
            </w:pPr>
            <w:r>
              <w:rPr>
                <w:rFonts w:eastAsia="仿宋_GB2312"/>
                <w:sz w:val="24"/>
              </w:rPr>
              <w:t>≦100%</w:t>
            </w:r>
          </w:p>
        </w:tc>
        <w:tc>
          <w:tcPr>
            <w:tcW w:w="3122" w:type="dxa"/>
            <w:gridSpan w:val="6"/>
            <w:vAlign w:val="center"/>
          </w:tcPr>
          <w:p w:rsidR="00F003E9" w:rsidRDefault="00F003E9">
            <w:pPr>
              <w:autoSpaceDN w:val="0"/>
              <w:spacing w:line="280" w:lineRule="exact"/>
              <w:jc w:val="center"/>
              <w:textAlignment w:val="center"/>
              <w:rPr>
                <w:rFonts w:eastAsia="仿宋_GB2312"/>
                <w:sz w:val="24"/>
              </w:rPr>
            </w:pPr>
            <w:r>
              <w:rPr>
                <w:rFonts w:eastAsia="仿宋_GB2312" w:hint="eastAsia"/>
                <w:sz w:val="24"/>
              </w:rPr>
              <w:t>70.01</w:t>
            </w:r>
            <w:r>
              <w:rPr>
                <w:rFonts w:eastAsia="仿宋_GB2312"/>
                <w:sz w:val="24"/>
              </w:rPr>
              <w:t>%</w:t>
            </w:r>
          </w:p>
        </w:tc>
      </w:tr>
      <w:tr w:rsidR="00F003E9" w:rsidTr="00D47860">
        <w:trPr>
          <w:trHeight w:val="531"/>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F003E9">
            <w:pPr>
              <w:autoSpaceDN w:val="0"/>
              <w:spacing w:line="280" w:lineRule="exact"/>
              <w:jc w:val="left"/>
              <w:textAlignment w:val="center"/>
              <w:rPr>
                <w:rFonts w:eastAsia="仿宋_GB2312"/>
                <w:sz w:val="24"/>
              </w:rPr>
            </w:pPr>
            <w:r>
              <w:rPr>
                <w:rFonts w:eastAsia="仿宋_GB2312" w:hint="eastAsia"/>
                <w:sz w:val="24"/>
              </w:rPr>
              <w:t>指标</w:t>
            </w:r>
            <w:r>
              <w:rPr>
                <w:rFonts w:eastAsia="仿宋_GB2312" w:hint="eastAsia"/>
                <w:sz w:val="24"/>
              </w:rPr>
              <w:t>10</w:t>
            </w:r>
            <w:r>
              <w:rPr>
                <w:rFonts w:eastAsia="仿宋_GB2312" w:hint="eastAsia"/>
                <w:sz w:val="24"/>
              </w:rPr>
              <w:t>：全州营商环境排名</w:t>
            </w:r>
          </w:p>
        </w:tc>
        <w:tc>
          <w:tcPr>
            <w:tcW w:w="2600" w:type="dxa"/>
            <w:gridSpan w:val="5"/>
            <w:tcBorders>
              <w:left w:val="single" w:sz="4" w:space="0" w:color="auto"/>
            </w:tcBorders>
            <w:vAlign w:val="center"/>
          </w:tcPr>
          <w:p w:rsidR="00F003E9" w:rsidRDefault="00F003E9">
            <w:pPr>
              <w:autoSpaceDN w:val="0"/>
              <w:spacing w:line="280" w:lineRule="exact"/>
              <w:jc w:val="center"/>
              <w:textAlignment w:val="center"/>
              <w:rPr>
                <w:rFonts w:eastAsia="仿宋_GB2312"/>
                <w:sz w:val="24"/>
              </w:rPr>
            </w:pPr>
            <w:r>
              <w:rPr>
                <w:rFonts w:eastAsia="仿宋_GB2312" w:hint="eastAsia"/>
                <w:sz w:val="24"/>
              </w:rPr>
              <w:t>“放管服”优化营商环境排名进入前三</w:t>
            </w:r>
          </w:p>
        </w:tc>
        <w:tc>
          <w:tcPr>
            <w:tcW w:w="3122" w:type="dxa"/>
            <w:gridSpan w:val="6"/>
            <w:vAlign w:val="center"/>
          </w:tcPr>
          <w:p w:rsidR="00F003E9" w:rsidRDefault="00F003E9">
            <w:pPr>
              <w:autoSpaceDN w:val="0"/>
              <w:spacing w:line="280" w:lineRule="exact"/>
              <w:jc w:val="center"/>
              <w:textAlignment w:val="center"/>
              <w:rPr>
                <w:rFonts w:eastAsia="仿宋_GB2312"/>
                <w:sz w:val="24"/>
              </w:rPr>
            </w:pPr>
            <w:r>
              <w:rPr>
                <w:rFonts w:eastAsia="仿宋_GB2312" w:hint="eastAsia"/>
                <w:sz w:val="24"/>
              </w:rPr>
              <w:t>荣获“放管服”优化营商环境年度考核第一名</w:t>
            </w:r>
          </w:p>
        </w:tc>
      </w:tr>
      <w:tr w:rsidR="00F003E9" w:rsidTr="00D47860">
        <w:trPr>
          <w:trHeight w:val="531"/>
          <w:jc w:val="center"/>
        </w:trPr>
        <w:tc>
          <w:tcPr>
            <w:tcW w:w="601" w:type="dxa"/>
            <w:vMerge/>
            <w:vAlign w:val="center"/>
          </w:tcPr>
          <w:p w:rsidR="00F003E9" w:rsidRDefault="00F003E9">
            <w:pPr>
              <w:spacing w:line="320" w:lineRule="exact"/>
              <w:rPr>
                <w:rFonts w:eastAsia="仿宋_GB2312" w:cs="仿宋_GB2312"/>
                <w:sz w:val="24"/>
              </w:rPr>
            </w:pPr>
          </w:p>
        </w:tc>
        <w:tc>
          <w:tcPr>
            <w:tcW w:w="833" w:type="dxa"/>
            <w:vMerge/>
            <w:vAlign w:val="center"/>
          </w:tcPr>
          <w:p w:rsidR="00F003E9" w:rsidRDefault="00F003E9">
            <w:pPr>
              <w:autoSpaceDN w:val="0"/>
              <w:spacing w:line="320" w:lineRule="exact"/>
              <w:jc w:val="center"/>
              <w:textAlignment w:val="center"/>
              <w:rPr>
                <w:rFonts w:eastAsia="仿宋_GB2312" w:cs="仿宋_GB2312"/>
                <w:sz w:val="24"/>
              </w:rPr>
            </w:pPr>
          </w:p>
        </w:tc>
        <w:tc>
          <w:tcPr>
            <w:tcW w:w="856" w:type="dxa"/>
            <w:gridSpan w:val="4"/>
            <w:vMerge/>
            <w:vAlign w:val="center"/>
          </w:tcPr>
          <w:p w:rsidR="00F003E9" w:rsidRDefault="00F003E9">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F003E9" w:rsidRDefault="0054238E" w:rsidP="0054238E">
            <w:pPr>
              <w:autoSpaceDN w:val="0"/>
              <w:spacing w:line="280" w:lineRule="exact"/>
              <w:jc w:val="left"/>
              <w:textAlignment w:val="center"/>
              <w:rPr>
                <w:rFonts w:eastAsia="仿宋_GB2312"/>
                <w:sz w:val="24"/>
              </w:rPr>
            </w:pPr>
            <w:r>
              <w:rPr>
                <w:rFonts w:eastAsia="仿宋_GB2312" w:hint="eastAsia"/>
                <w:sz w:val="24"/>
              </w:rPr>
              <w:t>指标</w:t>
            </w:r>
            <w:r>
              <w:rPr>
                <w:rFonts w:eastAsia="仿宋_GB2312" w:hint="eastAsia"/>
                <w:sz w:val="24"/>
              </w:rPr>
              <w:t>11</w:t>
            </w:r>
            <w:r>
              <w:rPr>
                <w:rFonts w:eastAsia="仿宋_GB2312" w:hint="eastAsia"/>
                <w:sz w:val="24"/>
              </w:rPr>
              <w:t>：</w:t>
            </w:r>
            <w:r w:rsidR="00F003E9">
              <w:rPr>
                <w:rFonts w:eastAsia="仿宋_GB2312" w:hint="eastAsia"/>
                <w:sz w:val="24"/>
              </w:rPr>
              <w:t>部门预决算信息公开</w:t>
            </w:r>
          </w:p>
        </w:tc>
        <w:tc>
          <w:tcPr>
            <w:tcW w:w="2600" w:type="dxa"/>
            <w:gridSpan w:val="5"/>
            <w:tcBorders>
              <w:left w:val="single" w:sz="4" w:space="0" w:color="auto"/>
            </w:tcBorders>
            <w:vAlign w:val="center"/>
          </w:tcPr>
          <w:p w:rsidR="00F003E9" w:rsidRDefault="00F003E9">
            <w:pPr>
              <w:autoSpaceDN w:val="0"/>
              <w:spacing w:line="280" w:lineRule="exact"/>
              <w:jc w:val="center"/>
              <w:textAlignment w:val="center"/>
              <w:rPr>
                <w:rFonts w:eastAsia="仿宋_GB2312"/>
                <w:sz w:val="24"/>
              </w:rPr>
            </w:pPr>
            <w:r>
              <w:rPr>
                <w:rFonts w:eastAsia="仿宋_GB2312" w:hint="eastAsia"/>
                <w:sz w:val="24"/>
              </w:rPr>
              <w:t>按规定及时公开</w:t>
            </w:r>
          </w:p>
        </w:tc>
        <w:tc>
          <w:tcPr>
            <w:tcW w:w="3122" w:type="dxa"/>
            <w:gridSpan w:val="6"/>
            <w:vAlign w:val="center"/>
          </w:tcPr>
          <w:p w:rsidR="00F003E9" w:rsidRDefault="00F003E9">
            <w:pPr>
              <w:autoSpaceDN w:val="0"/>
              <w:spacing w:line="280" w:lineRule="exact"/>
              <w:jc w:val="center"/>
              <w:textAlignment w:val="center"/>
              <w:rPr>
                <w:rFonts w:eastAsia="仿宋_GB2312"/>
                <w:sz w:val="24"/>
              </w:rPr>
            </w:pPr>
            <w:r>
              <w:rPr>
                <w:rFonts w:eastAsia="仿宋_GB2312" w:hint="eastAsia"/>
                <w:sz w:val="24"/>
              </w:rPr>
              <w:t>已按规定及时公开</w:t>
            </w:r>
          </w:p>
        </w:tc>
      </w:tr>
      <w:tr w:rsidR="00D47860" w:rsidTr="00D47860">
        <w:trPr>
          <w:trHeight w:val="650"/>
          <w:jc w:val="center"/>
        </w:trPr>
        <w:tc>
          <w:tcPr>
            <w:tcW w:w="601" w:type="dxa"/>
            <w:vMerge/>
            <w:vAlign w:val="center"/>
          </w:tcPr>
          <w:p w:rsidR="00D47860" w:rsidRDefault="00D47860">
            <w:pPr>
              <w:spacing w:line="320" w:lineRule="exact"/>
              <w:rPr>
                <w:rFonts w:eastAsia="仿宋_GB2312" w:cs="仿宋_GB2312"/>
                <w:sz w:val="24"/>
              </w:rPr>
            </w:pPr>
          </w:p>
        </w:tc>
        <w:tc>
          <w:tcPr>
            <w:tcW w:w="833" w:type="dxa"/>
            <w:vMerge w:val="restart"/>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效益目标</w:t>
            </w:r>
          </w:p>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（预期实现的效益）</w:t>
            </w:r>
          </w:p>
        </w:tc>
        <w:tc>
          <w:tcPr>
            <w:tcW w:w="856" w:type="dxa"/>
            <w:gridSpan w:val="4"/>
            <w:vMerge w:val="restart"/>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社会、经济、生态效益</w:t>
            </w:r>
          </w:p>
        </w:tc>
        <w:tc>
          <w:tcPr>
            <w:tcW w:w="1911" w:type="dxa"/>
            <w:gridSpan w:val="5"/>
            <w:tcBorders>
              <w:right w:val="single" w:sz="4" w:space="0" w:color="auto"/>
            </w:tcBorders>
            <w:vAlign w:val="center"/>
          </w:tcPr>
          <w:p w:rsidR="00D47860" w:rsidRDefault="00D47860">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1</w:t>
            </w:r>
            <w:r>
              <w:rPr>
                <w:rFonts w:eastAsia="仿宋_GB2312"/>
                <w:sz w:val="24"/>
              </w:rPr>
              <w:t>：生产总值（</w:t>
            </w:r>
            <w:r>
              <w:rPr>
                <w:rFonts w:eastAsia="仿宋_GB2312"/>
                <w:sz w:val="24"/>
              </w:rPr>
              <w:t>GDP)</w:t>
            </w:r>
          </w:p>
        </w:tc>
        <w:tc>
          <w:tcPr>
            <w:tcW w:w="2600" w:type="dxa"/>
            <w:gridSpan w:val="5"/>
            <w:tcBorders>
              <w:left w:val="single" w:sz="4" w:space="0" w:color="auto"/>
            </w:tcBorders>
            <w:vAlign w:val="center"/>
          </w:tcPr>
          <w:p w:rsidR="00D47860" w:rsidRDefault="00D47860" w:rsidP="004639B5">
            <w:pPr>
              <w:autoSpaceDN w:val="0"/>
              <w:spacing w:line="320" w:lineRule="exact"/>
              <w:jc w:val="center"/>
              <w:textAlignment w:val="center"/>
              <w:rPr>
                <w:rFonts w:eastAsia="仿宋_GB2312"/>
                <w:sz w:val="24"/>
              </w:rPr>
            </w:pPr>
            <w:r>
              <w:rPr>
                <w:rFonts w:eastAsia="仿宋_GB2312"/>
                <w:sz w:val="24"/>
              </w:rPr>
              <w:t>同比增长</w:t>
            </w:r>
            <w:r w:rsidR="004639B5">
              <w:rPr>
                <w:rFonts w:eastAsia="仿宋_GB2312" w:hint="eastAsia"/>
                <w:sz w:val="24"/>
              </w:rPr>
              <w:t>8</w:t>
            </w:r>
            <w:r>
              <w:rPr>
                <w:rFonts w:eastAsia="仿宋_GB2312"/>
                <w:sz w:val="24"/>
              </w:rPr>
              <w:t>%</w:t>
            </w:r>
          </w:p>
        </w:tc>
        <w:tc>
          <w:tcPr>
            <w:tcW w:w="3122" w:type="dxa"/>
            <w:gridSpan w:val="6"/>
            <w:vAlign w:val="center"/>
          </w:tcPr>
          <w:p w:rsidR="00D47860" w:rsidRDefault="00291384" w:rsidP="002A1096">
            <w:pPr>
              <w:autoSpaceDN w:val="0"/>
              <w:spacing w:line="320" w:lineRule="exact"/>
              <w:jc w:val="left"/>
              <w:textAlignment w:val="center"/>
              <w:rPr>
                <w:rFonts w:eastAsia="仿宋_GB2312"/>
                <w:sz w:val="24"/>
              </w:rPr>
            </w:pPr>
            <w:r>
              <w:rPr>
                <w:rFonts w:eastAsia="仿宋_GB2312"/>
                <w:sz w:val="24"/>
              </w:rPr>
              <w:t>202</w:t>
            </w:r>
            <w:r>
              <w:rPr>
                <w:rFonts w:eastAsia="仿宋_GB2312" w:hint="eastAsia"/>
                <w:sz w:val="24"/>
              </w:rPr>
              <w:t>2</w:t>
            </w:r>
            <w:r w:rsidR="00D47860">
              <w:rPr>
                <w:rFonts w:eastAsia="仿宋_GB2312"/>
                <w:sz w:val="24"/>
              </w:rPr>
              <w:t>年实现</w:t>
            </w:r>
            <w:r w:rsidR="00D47860">
              <w:rPr>
                <w:rFonts w:eastAsia="仿宋_GB2312"/>
                <w:sz w:val="24"/>
              </w:rPr>
              <w:t>GDP</w:t>
            </w:r>
            <w:r w:rsidR="002A1096">
              <w:rPr>
                <w:rFonts w:eastAsia="仿宋_GB2312" w:hint="eastAsia"/>
                <w:sz w:val="24"/>
              </w:rPr>
              <w:t>84.6</w:t>
            </w:r>
            <w:r w:rsidR="00D47860">
              <w:rPr>
                <w:rFonts w:eastAsia="仿宋_GB2312"/>
                <w:sz w:val="24"/>
              </w:rPr>
              <w:t>亿元，同比增长</w:t>
            </w:r>
            <w:r>
              <w:rPr>
                <w:rFonts w:eastAsia="仿宋_GB2312" w:hint="eastAsia"/>
                <w:sz w:val="24"/>
              </w:rPr>
              <w:t>4.5</w:t>
            </w:r>
            <w:r w:rsidR="00D47860">
              <w:rPr>
                <w:rFonts w:eastAsia="仿宋_GB2312"/>
                <w:sz w:val="24"/>
              </w:rPr>
              <w:t>%</w:t>
            </w:r>
            <w:r w:rsidR="00D47860">
              <w:rPr>
                <w:rFonts w:eastAsia="仿宋_GB2312"/>
                <w:sz w:val="24"/>
              </w:rPr>
              <w:t>。</w:t>
            </w:r>
          </w:p>
        </w:tc>
      </w:tr>
      <w:tr w:rsidR="00D47860" w:rsidTr="00D47860">
        <w:trPr>
          <w:trHeight w:val="638"/>
          <w:jc w:val="center"/>
        </w:trPr>
        <w:tc>
          <w:tcPr>
            <w:tcW w:w="601" w:type="dxa"/>
            <w:vMerge/>
            <w:vAlign w:val="center"/>
          </w:tcPr>
          <w:p w:rsidR="00D47860" w:rsidRDefault="00D47860">
            <w:pPr>
              <w:spacing w:line="320" w:lineRule="exact"/>
              <w:rPr>
                <w:rFonts w:eastAsia="仿宋_GB2312" w:cs="仿宋_GB2312"/>
                <w:sz w:val="24"/>
              </w:rPr>
            </w:pPr>
          </w:p>
        </w:tc>
        <w:tc>
          <w:tcPr>
            <w:tcW w:w="833" w:type="dxa"/>
            <w:vMerge/>
            <w:vAlign w:val="center"/>
          </w:tcPr>
          <w:p w:rsidR="00D47860" w:rsidRDefault="00D47860">
            <w:pPr>
              <w:autoSpaceDN w:val="0"/>
              <w:spacing w:line="320" w:lineRule="exact"/>
              <w:jc w:val="center"/>
              <w:textAlignment w:val="center"/>
              <w:rPr>
                <w:rFonts w:eastAsia="仿宋_GB2312" w:cs="仿宋_GB2312"/>
                <w:sz w:val="24"/>
              </w:rPr>
            </w:pPr>
          </w:p>
        </w:tc>
        <w:tc>
          <w:tcPr>
            <w:tcW w:w="856" w:type="dxa"/>
            <w:gridSpan w:val="4"/>
            <w:vMerge/>
            <w:vAlign w:val="center"/>
          </w:tcPr>
          <w:p w:rsidR="00D47860" w:rsidRDefault="00D47860">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D47860" w:rsidRDefault="00D47860">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2</w:t>
            </w:r>
            <w:r>
              <w:rPr>
                <w:rFonts w:eastAsia="仿宋_GB2312"/>
                <w:sz w:val="24"/>
              </w:rPr>
              <w:t>：固定资产投资</w:t>
            </w:r>
          </w:p>
        </w:tc>
        <w:tc>
          <w:tcPr>
            <w:tcW w:w="2600" w:type="dxa"/>
            <w:gridSpan w:val="5"/>
            <w:tcBorders>
              <w:left w:val="single" w:sz="4" w:space="0" w:color="auto"/>
            </w:tcBorders>
            <w:vAlign w:val="center"/>
          </w:tcPr>
          <w:p w:rsidR="00D47860" w:rsidRDefault="00D47860" w:rsidP="004639B5">
            <w:pPr>
              <w:autoSpaceDN w:val="0"/>
              <w:spacing w:line="320" w:lineRule="exact"/>
              <w:jc w:val="center"/>
              <w:textAlignment w:val="center"/>
              <w:rPr>
                <w:rFonts w:eastAsia="仿宋_GB2312"/>
                <w:sz w:val="24"/>
              </w:rPr>
            </w:pPr>
            <w:r>
              <w:rPr>
                <w:rFonts w:eastAsia="仿宋_GB2312"/>
                <w:sz w:val="24"/>
              </w:rPr>
              <w:t>同比增长</w:t>
            </w:r>
            <w:r w:rsidR="004639B5">
              <w:rPr>
                <w:rFonts w:eastAsia="仿宋_GB2312" w:hint="eastAsia"/>
                <w:sz w:val="24"/>
              </w:rPr>
              <w:t>8</w:t>
            </w:r>
            <w:r>
              <w:rPr>
                <w:rFonts w:eastAsia="仿宋_GB2312"/>
                <w:sz w:val="24"/>
              </w:rPr>
              <w:t>%</w:t>
            </w:r>
          </w:p>
        </w:tc>
        <w:tc>
          <w:tcPr>
            <w:tcW w:w="3122" w:type="dxa"/>
            <w:gridSpan w:val="6"/>
            <w:vAlign w:val="center"/>
          </w:tcPr>
          <w:p w:rsidR="00D47860" w:rsidRDefault="00D47860" w:rsidP="002A1096">
            <w:pPr>
              <w:autoSpaceDN w:val="0"/>
              <w:spacing w:line="320" w:lineRule="exact"/>
              <w:jc w:val="left"/>
              <w:textAlignment w:val="center"/>
              <w:rPr>
                <w:rFonts w:eastAsia="仿宋_GB2312"/>
                <w:sz w:val="24"/>
              </w:rPr>
            </w:pPr>
            <w:r>
              <w:rPr>
                <w:rFonts w:eastAsia="仿宋_GB2312"/>
                <w:sz w:val="24"/>
              </w:rPr>
              <w:t>全年完成固定资产投资</w:t>
            </w:r>
            <w:r w:rsidR="002A1096">
              <w:rPr>
                <w:rFonts w:eastAsia="仿宋_GB2312" w:hint="eastAsia"/>
                <w:sz w:val="24"/>
              </w:rPr>
              <w:t>54.5</w:t>
            </w:r>
            <w:r>
              <w:rPr>
                <w:rFonts w:eastAsia="仿宋_GB2312"/>
                <w:sz w:val="24"/>
              </w:rPr>
              <w:t>亿元，同比增长</w:t>
            </w:r>
            <w:r w:rsidR="002A1096">
              <w:rPr>
                <w:rFonts w:eastAsia="仿宋_GB2312" w:hint="eastAsia"/>
                <w:sz w:val="24"/>
              </w:rPr>
              <w:t>1.8</w:t>
            </w:r>
            <w:r>
              <w:rPr>
                <w:rFonts w:eastAsia="仿宋_GB2312"/>
                <w:sz w:val="24"/>
              </w:rPr>
              <w:t>%</w:t>
            </w:r>
            <w:r>
              <w:rPr>
                <w:rFonts w:eastAsia="仿宋_GB2312"/>
                <w:sz w:val="24"/>
              </w:rPr>
              <w:t>。</w:t>
            </w:r>
          </w:p>
        </w:tc>
      </w:tr>
      <w:tr w:rsidR="00D47860" w:rsidTr="00D47860">
        <w:trPr>
          <w:trHeight w:val="564"/>
          <w:jc w:val="center"/>
        </w:trPr>
        <w:tc>
          <w:tcPr>
            <w:tcW w:w="601" w:type="dxa"/>
            <w:vMerge/>
            <w:vAlign w:val="center"/>
          </w:tcPr>
          <w:p w:rsidR="00D47860" w:rsidRDefault="00D47860">
            <w:pPr>
              <w:spacing w:line="320" w:lineRule="exact"/>
              <w:rPr>
                <w:rFonts w:eastAsia="仿宋_GB2312" w:cs="仿宋_GB2312"/>
                <w:sz w:val="24"/>
              </w:rPr>
            </w:pPr>
          </w:p>
        </w:tc>
        <w:tc>
          <w:tcPr>
            <w:tcW w:w="833" w:type="dxa"/>
            <w:vMerge/>
            <w:vAlign w:val="center"/>
          </w:tcPr>
          <w:p w:rsidR="00D47860" w:rsidRDefault="00D47860">
            <w:pPr>
              <w:autoSpaceDN w:val="0"/>
              <w:spacing w:line="320" w:lineRule="exact"/>
              <w:jc w:val="center"/>
              <w:textAlignment w:val="center"/>
              <w:rPr>
                <w:rFonts w:eastAsia="仿宋_GB2312" w:cs="仿宋_GB2312"/>
                <w:sz w:val="24"/>
              </w:rPr>
            </w:pPr>
          </w:p>
        </w:tc>
        <w:tc>
          <w:tcPr>
            <w:tcW w:w="856" w:type="dxa"/>
            <w:gridSpan w:val="4"/>
            <w:vMerge/>
            <w:vAlign w:val="center"/>
          </w:tcPr>
          <w:p w:rsidR="00D47860" w:rsidRDefault="00D47860">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D47860" w:rsidRDefault="00D47860">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3</w:t>
            </w:r>
            <w:r>
              <w:rPr>
                <w:rFonts w:eastAsia="仿宋_GB2312"/>
                <w:sz w:val="24"/>
              </w:rPr>
              <w:t>：规模工业增加值</w:t>
            </w:r>
          </w:p>
        </w:tc>
        <w:tc>
          <w:tcPr>
            <w:tcW w:w="2600" w:type="dxa"/>
            <w:gridSpan w:val="5"/>
            <w:tcBorders>
              <w:left w:val="single" w:sz="4" w:space="0" w:color="auto"/>
            </w:tcBorders>
            <w:vAlign w:val="center"/>
          </w:tcPr>
          <w:p w:rsidR="00D47860" w:rsidRDefault="00D47860" w:rsidP="004639B5">
            <w:pPr>
              <w:autoSpaceDN w:val="0"/>
              <w:spacing w:line="320" w:lineRule="exact"/>
              <w:jc w:val="center"/>
              <w:textAlignment w:val="center"/>
              <w:rPr>
                <w:rFonts w:eastAsia="仿宋_GB2312"/>
                <w:sz w:val="24"/>
              </w:rPr>
            </w:pPr>
            <w:r>
              <w:rPr>
                <w:rFonts w:eastAsia="仿宋_GB2312"/>
                <w:sz w:val="24"/>
              </w:rPr>
              <w:t>同比增长</w:t>
            </w:r>
            <w:r w:rsidR="004639B5">
              <w:rPr>
                <w:rFonts w:eastAsia="仿宋_GB2312" w:hint="eastAsia"/>
                <w:sz w:val="24"/>
              </w:rPr>
              <w:t>8</w:t>
            </w:r>
            <w:r>
              <w:rPr>
                <w:rFonts w:eastAsia="仿宋_GB2312"/>
                <w:sz w:val="24"/>
              </w:rPr>
              <w:t>%</w:t>
            </w:r>
          </w:p>
        </w:tc>
        <w:tc>
          <w:tcPr>
            <w:tcW w:w="3122" w:type="dxa"/>
            <w:gridSpan w:val="6"/>
            <w:vAlign w:val="center"/>
          </w:tcPr>
          <w:p w:rsidR="00D47860" w:rsidRDefault="00D47860" w:rsidP="004639B5">
            <w:pPr>
              <w:autoSpaceDN w:val="0"/>
              <w:spacing w:line="320" w:lineRule="exact"/>
              <w:jc w:val="left"/>
              <w:textAlignment w:val="center"/>
              <w:rPr>
                <w:rFonts w:eastAsia="仿宋_GB2312"/>
                <w:sz w:val="24"/>
              </w:rPr>
            </w:pPr>
            <w:r>
              <w:rPr>
                <w:rFonts w:eastAsia="仿宋_GB2312"/>
                <w:sz w:val="24"/>
              </w:rPr>
              <w:t>202</w:t>
            </w:r>
            <w:r w:rsidR="00291384">
              <w:rPr>
                <w:rFonts w:eastAsia="仿宋_GB2312" w:hint="eastAsia"/>
                <w:sz w:val="24"/>
              </w:rPr>
              <w:t>2</w:t>
            </w:r>
            <w:r>
              <w:rPr>
                <w:rFonts w:eastAsia="仿宋_GB2312"/>
                <w:sz w:val="24"/>
              </w:rPr>
              <w:t>年完成规模工业增加值同比增长</w:t>
            </w:r>
            <w:r w:rsidR="004639B5">
              <w:rPr>
                <w:rFonts w:eastAsia="仿宋_GB2312" w:hint="eastAsia"/>
                <w:sz w:val="24"/>
              </w:rPr>
              <w:t>8.2</w:t>
            </w:r>
            <w:r>
              <w:rPr>
                <w:rFonts w:eastAsia="仿宋_GB2312"/>
                <w:sz w:val="24"/>
              </w:rPr>
              <w:t>%</w:t>
            </w:r>
            <w:r>
              <w:rPr>
                <w:rFonts w:eastAsia="仿宋_GB2312"/>
                <w:sz w:val="24"/>
              </w:rPr>
              <w:t>。</w:t>
            </w:r>
          </w:p>
        </w:tc>
      </w:tr>
      <w:tr w:rsidR="00D47860" w:rsidTr="00D47860">
        <w:trPr>
          <w:trHeight w:val="691"/>
          <w:jc w:val="center"/>
        </w:trPr>
        <w:tc>
          <w:tcPr>
            <w:tcW w:w="601" w:type="dxa"/>
            <w:vMerge/>
            <w:vAlign w:val="center"/>
          </w:tcPr>
          <w:p w:rsidR="00D47860" w:rsidRDefault="00D47860">
            <w:pPr>
              <w:spacing w:line="320" w:lineRule="exact"/>
              <w:rPr>
                <w:rFonts w:eastAsia="仿宋_GB2312" w:cs="仿宋_GB2312"/>
                <w:sz w:val="24"/>
              </w:rPr>
            </w:pPr>
          </w:p>
        </w:tc>
        <w:tc>
          <w:tcPr>
            <w:tcW w:w="833" w:type="dxa"/>
            <w:vMerge/>
            <w:vAlign w:val="center"/>
          </w:tcPr>
          <w:p w:rsidR="00D47860" w:rsidRDefault="00D47860">
            <w:pPr>
              <w:autoSpaceDN w:val="0"/>
              <w:spacing w:line="320" w:lineRule="exact"/>
              <w:jc w:val="center"/>
              <w:textAlignment w:val="center"/>
              <w:rPr>
                <w:rFonts w:eastAsia="仿宋_GB2312" w:cs="仿宋_GB2312"/>
                <w:sz w:val="24"/>
              </w:rPr>
            </w:pPr>
          </w:p>
        </w:tc>
        <w:tc>
          <w:tcPr>
            <w:tcW w:w="856" w:type="dxa"/>
            <w:gridSpan w:val="4"/>
            <w:vMerge/>
            <w:vAlign w:val="center"/>
          </w:tcPr>
          <w:p w:rsidR="00D47860" w:rsidRDefault="00D47860">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D47860" w:rsidRDefault="00D47860">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4</w:t>
            </w:r>
            <w:r>
              <w:rPr>
                <w:rFonts w:eastAsia="仿宋_GB2312"/>
                <w:sz w:val="24"/>
              </w:rPr>
              <w:t>：财政总收入</w:t>
            </w:r>
          </w:p>
        </w:tc>
        <w:tc>
          <w:tcPr>
            <w:tcW w:w="2600" w:type="dxa"/>
            <w:gridSpan w:val="5"/>
            <w:tcBorders>
              <w:left w:val="single" w:sz="4" w:space="0" w:color="auto"/>
            </w:tcBorders>
            <w:vAlign w:val="center"/>
          </w:tcPr>
          <w:p w:rsidR="00D47860" w:rsidRDefault="00D47860" w:rsidP="004639B5">
            <w:pPr>
              <w:autoSpaceDN w:val="0"/>
              <w:spacing w:line="320" w:lineRule="exact"/>
              <w:jc w:val="center"/>
              <w:textAlignment w:val="center"/>
              <w:rPr>
                <w:rFonts w:eastAsia="仿宋_GB2312"/>
                <w:sz w:val="24"/>
              </w:rPr>
            </w:pPr>
            <w:r>
              <w:rPr>
                <w:rFonts w:eastAsia="仿宋_GB2312"/>
                <w:sz w:val="24"/>
              </w:rPr>
              <w:t>同比增长</w:t>
            </w:r>
            <w:r w:rsidR="004639B5">
              <w:rPr>
                <w:rFonts w:eastAsia="仿宋_GB2312" w:hint="eastAsia"/>
                <w:sz w:val="24"/>
              </w:rPr>
              <w:t>8</w:t>
            </w:r>
            <w:r>
              <w:rPr>
                <w:rFonts w:eastAsia="仿宋_GB2312"/>
                <w:sz w:val="24"/>
              </w:rPr>
              <w:t>%</w:t>
            </w:r>
          </w:p>
        </w:tc>
        <w:tc>
          <w:tcPr>
            <w:tcW w:w="3122" w:type="dxa"/>
            <w:gridSpan w:val="6"/>
            <w:vAlign w:val="center"/>
          </w:tcPr>
          <w:p w:rsidR="00D47860" w:rsidRDefault="00D47860" w:rsidP="004639B5">
            <w:pPr>
              <w:autoSpaceDN w:val="0"/>
              <w:spacing w:line="320" w:lineRule="exact"/>
              <w:jc w:val="left"/>
              <w:textAlignment w:val="center"/>
              <w:rPr>
                <w:rFonts w:eastAsia="仿宋_GB2312"/>
                <w:sz w:val="24"/>
              </w:rPr>
            </w:pPr>
            <w:r>
              <w:rPr>
                <w:rFonts w:eastAsia="仿宋_GB2312"/>
                <w:sz w:val="24"/>
              </w:rPr>
              <w:t>实现财政总收入</w:t>
            </w:r>
            <w:r w:rsidR="00291384">
              <w:rPr>
                <w:rFonts w:eastAsia="仿宋_GB2312" w:hint="eastAsia"/>
                <w:sz w:val="24"/>
              </w:rPr>
              <w:t>3.8</w:t>
            </w:r>
            <w:r w:rsidR="004639B5">
              <w:rPr>
                <w:rFonts w:eastAsia="仿宋_GB2312" w:hint="eastAsia"/>
                <w:sz w:val="24"/>
              </w:rPr>
              <w:t>8</w:t>
            </w:r>
            <w:r>
              <w:rPr>
                <w:rFonts w:eastAsia="仿宋_GB2312"/>
                <w:sz w:val="24"/>
              </w:rPr>
              <w:t>亿元，同比</w:t>
            </w:r>
            <w:r w:rsidR="00291384">
              <w:rPr>
                <w:rFonts w:eastAsia="仿宋_GB2312" w:hint="eastAsia"/>
                <w:sz w:val="24"/>
              </w:rPr>
              <w:t>下降</w:t>
            </w:r>
            <w:r w:rsidR="00291384">
              <w:rPr>
                <w:rFonts w:eastAsia="仿宋_GB2312" w:hint="eastAsia"/>
                <w:sz w:val="24"/>
              </w:rPr>
              <w:t>32</w:t>
            </w:r>
            <w:r>
              <w:rPr>
                <w:rFonts w:eastAsia="仿宋_GB2312"/>
                <w:sz w:val="24"/>
              </w:rPr>
              <w:t>%</w:t>
            </w:r>
            <w:r>
              <w:rPr>
                <w:rFonts w:eastAsia="仿宋_GB2312"/>
                <w:sz w:val="24"/>
              </w:rPr>
              <w:t>。</w:t>
            </w:r>
          </w:p>
        </w:tc>
      </w:tr>
      <w:tr w:rsidR="00D47860" w:rsidTr="00D47860">
        <w:trPr>
          <w:trHeight w:val="790"/>
          <w:jc w:val="center"/>
        </w:trPr>
        <w:tc>
          <w:tcPr>
            <w:tcW w:w="601" w:type="dxa"/>
            <w:vMerge/>
            <w:vAlign w:val="center"/>
          </w:tcPr>
          <w:p w:rsidR="00D47860" w:rsidRDefault="00D47860">
            <w:pPr>
              <w:spacing w:line="320" w:lineRule="exact"/>
              <w:rPr>
                <w:rFonts w:eastAsia="仿宋_GB2312" w:cs="仿宋_GB2312"/>
                <w:sz w:val="24"/>
              </w:rPr>
            </w:pPr>
          </w:p>
        </w:tc>
        <w:tc>
          <w:tcPr>
            <w:tcW w:w="833" w:type="dxa"/>
            <w:vMerge/>
            <w:vAlign w:val="center"/>
          </w:tcPr>
          <w:p w:rsidR="00D47860" w:rsidRDefault="00D47860">
            <w:pPr>
              <w:autoSpaceDN w:val="0"/>
              <w:spacing w:line="320" w:lineRule="exact"/>
              <w:jc w:val="center"/>
              <w:textAlignment w:val="center"/>
              <w:rPr>
                <w:rFonts w:eastAsia="仿宋_GB2312" w:cs="仿宋_GB2312"/>
                <w:sz w:val="24"/>
              </w:rPr>
            </w:pPr>
          </w:p>
        </w:tc>
        <w:tc>
          <w:tcPr>
            <w:tcW w:w="856" w:type="dxa"/>
            <w:gridSpan w:val="4"/>
            <w:vMerge/>
            <w:vAlign w:val="center"/>
          </w:tcPr>
          <w:p w:rsidR="00D47860" w:rsidRDefault="00D47860">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D47860" w:rsidRDefault="00D47860">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5</w:t>
            </w:r>
            <w:r>
              <w:rPr>
                <w:rFonts w:eastAsia="仿宋_GB2312"/>
                <w:sz w:val="24"/>
              </w:rPr>
              <w:t>：技工贸收入</w:t>
            </w:r>
          </w:p>
        </w:tc>
        <w:tc>
          <w:tcPr>
            <w:tcW w:w="2600" w:type="dxa"/>
            <w:gridSpan w:val="5"/>
            <w:tcBorders>
              <w:left w:val="single" w:sz="4" w:space="0" w:color="auto"/>
            </w:tcBorders>
            <w:vAlign w:val="center"/>
          </w:tcPr>
          <w:p w:rsidR="00D47860" w:rsidRDefault="00D47860" w:rsidP="0054238E">
            <w:pPr>
              <w:autoSpaceDN w:val="0"/>
              <w:spacing w:line="320" w:lineRule="exact"/>
              <w:jc w:val="center"/>
              <w:textAlignment w:val="center"/>
              <w:rPr>
                <w:rFonts w:eastAsia="仿宋_GB2312"/>
                <w:sz w:val="24"/>
              </w:rPr>
            </w:pPr>
            <w:r>
              <w:rPr>
                <w:rFonts w:eastAsia="仿宋_GB2312"/>
                <w:sz w:val="24"/>
              </w:rPr>
              <w:t>同比增长</w:t>
            </w:r>
            <w:r w:rsidR="004639B5">
              <w:rPr>
                <w:rFonts w:eastAsia="仿宋_GB2312" w:hint="eastAsia"/>
                <w:sz w:val="24"/>
              </w:rPr>
              <w:t>1</w:t>
            </w:r>
            <w:r w:rsidR="0054238E">
              <w:rPr>
                <w:rFonts w:eastAsia="仿宋_GB2312" w:hint="eastAsia"/>
                <w:sz w:val="24"/>
              </w:rPr>
              <w:t>0</w:t>
            </w:r>
            <w:r>
              <w:rPr>
                <w:rFonts w:eastAsia="仿宋_GB2312"/>
                <w:sz w:val="24"/>
              </w:rPr>
              <w:t>%</w:t>
            </w:r>
          </w:p>
        </w:tc>
        <w:tc>
          <w:tcPr>
            <w:tcW w:w="3122" w:type="dxa"/>
            <w:gridSpan w:val="6"/>
            <w:vAlign w:val="center"/>
          </w:tcPr>
          <w:p w:rsidR="00D47860" w:rsidRDefault="00D47860" w:rsidP="00291384">
            <w:pPr>
              <w:autoSpaceDN w:val="0"/>
              <w:spacing w:line="320" w:lineRule="exact"/>
              <w:jc w:val="left"/>
              <w:textAlignment w:val="center"/>
              <w:rPr>
                <w:rFonts w:eastAsia="仿宋_GB2312"/>
                <w:sz w:val="24"/>
              </w:rPr>
            </w:pPr>
            <w:r>
              <w:rPr>
                <w:rFonts w:eastAsia="仿宋_GB2312"/>
                <w:sz w:val="24"/>
              </w:rPr>
              <w:t>202</w:t>
            </w:r>
            <w:r w:rsidR="00291384">
              <w:rPr>
                <w:rFonts w:eastAsia="仿宋_GB2312" w:hint="eastAsia"/>
                <w:sz w:val="24"/>
              </w:rPr>
              <w:t>2</w:t>
            </w:r>
            <w:r>
              <w:rPr>
                <w:rFonts w:eastAsia="仿宋_GB2312"/>
                <w:sz w:val="24"/>
              </w:rPr>
              <w:t>年完成技工贸收入</w:t>
            </w:r>
            <w:r w:rsidR="00291384">
              <w:rPr>
                <w:rFonts w:eastAsia="仿宋_GB2312" w:hint="eastAsia"/>
                <w:sz w:val="24"/>
              </w:rPr>
              <w:t>221</w:t>
            </w:r>
            <w:r>
              <w:rPr>
                <w:rFonts w:eastAsia="仿宋_GB2312"/>
                <w:sz w:val="24"/>
              </w:rPr>
              <w:t>亿元，同比增长</w:t>
            </w:r>
            <w:r w:rsidR="00291384">
              <w:rPr>
                <w:rFonts w:eastAsia="仿宋_GB2312" w:hint="eastAsia"/>
                <w:sz w:val="24"/>
              </w:rPr>
              <w:t>10</w:t>
            </w:r>
            <w:r>
              <w:rPr>
                <w:rFonts w:eastAsia="仿宋_GB2312"/>
                <w:sz w:val="24"/>
              </w:rPr>
              <w:t>%</w:t>
            </w:r>
            <w:r>
              <w:rPr>
                <w:rFonts w:eastAsia="仿宋_GB2312"/>
                <w:sz w:val="24"/>
              </w:rPr>
              <w:t>。</w:t>
            </w:r>
          </w:p>
        </w:tc>
      </w:tr>
      <w:tr w:rsidR="00D47860" w:rsidTr="00D47860">
        <w:trPr>
          <w:trHeight w:val="739"/>
          <w:jc w:val="center"/>
        </w:trPr>
        <w:tc>
          <w:tcPr>
            <w:tcW w:w="601" w:type="dxa"/>
            <w:vMerge/>
            <w:vAlign w:val="center"/>
          </w:tcPr>
          <w:p w:rsidR="00D47860" w:rsidRDefault="00D47860">
            <w:pPr>
              <w:spacing w:line="320" w:lineRule="exact"/>
              <w:rPr>
                <w:rFonts w:eastAsia="仿宋_GB2312" w:cs="仿宋_GB2312"/>
                <w:sz w:val="24"/>
              </w:rPr>
            </w:pPr>
          </w:p>
        </w:tc>
        <w:tc>
          <w:tcPr>
            <w:tcW w:w="833" w:type="dxa"/>
            <w:vMerge/>
            <w:vAlign w:val="center"/>
          </w:tcPr>
          <w:p w:rsidR="00D47860" w:rsidRDefault="00D47860">
            <w:pPr>
              <w:autoSpaceDN w:val="0"/>
              <w:spacing w:line="320" w:lineRule="exact"/>
              <w:jc w:val="center"/>
              <w:textAlignment w:val="center"/>
              <w:rPr>
                <w:rFonts w:eastAsia="仿宋_GB2312" w:cs="仿宋_GB2312"/>
                <w:sz w:val="24"/>
              </w:rPr>
            </w:pPr>
          </w:p>
        </w:tc>
        <w:tc>
          <w:tcPr>
            <w:tcW w:w="856" w:type="dxa"/>
            <w:gridSpan w:val="4"/>
            <w:vMerge/>
            <w:vAlign w:val="center"/>
          </w:tcPr>
          <w:p w:rsidR="00D47860" w:rsidRDefault="00D47860">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D47860" w:rsidRDefault="00D47860">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6</w:t>
            </w:r>
            <w:r>
              <w:rPr>
                <w:rFonts w:eastAsia="仿宋_GB2312"/>
                <w:sz w:val="24"/>
              </w:rPr>
              <w:t>：省外境内招商到位资金</w:t>
            </w:r>
          </w:p>
        </w:tc>
        <w:tc>
          <w:tcPr>
            <w:tcW w:w="2600" w:type="dxa"/>
            <w:gridSpan w:val="5"/>
            <w:tcBorders>
              <w:left w:val="single" w:sz="4" w:space="0" w:color="auto"/>
            </w:tcBorders>
            <w:vAlign w:val="center"/>
          </w:tcPr>
          <w:p w:rsidR="00D47860" w:rsidRDefault="00D47860">
            <w:pPr>
              <w:autoSpaceDN w:val="0"/>
              <w:spacing w:line="320" w:lineRule="exact"/>
              <w:jc w:val="center"/>
              <w:textAlignment w:val="center"/>
              <w:rPr>
                <w:rFonts w:eastAsia="仿宋_GB2312"/>
                <w:sz w:val="24"/>
              </w:rPr>
            </w:pPr>
            <w:r>
              <w:rPr>
                <w:rFonts w:eastAsia="仿宋_GB2312"/>
                <w:sz w:val="24"/>
              </w:rPr>
              <w:t>同比增长</w:t>
            </w:r>
            <w:r>
              <w:rPr>
                <w:rFonts w:eastAsia="仿宋_GB2312"/>
                <w:sz w:val="24"/>
              </w:rPr>
              <w:t>12%</w:t>
            </w:r>
          </w:p>
        </w:tc>
        <w:tc>
          <w:tcPr>
            <w:tcW w:w="3122" w:type="dxa"/>
            <w:gridSpan w:val="6"/>
            <w:vAlign w:val="center"/>
          </w:tcPr>
          <w:p w:rsidR="00D47860" w:rsidRDefault="00D47860" w:rsidP="004639B5">
            <w:pPr>
              <w:autoSpaceDN w:val="0"/>
              <w:spacing w:line="320" w:lineRule="exact"/>
              <w:jc w:val="left"/>
              <w:textAlignment w:val="center"/>
              <w:rPr>
                <w:rFonts w:eastAsia="仿宋_GB2312"/>
                <w:sz w:val="24"/>
              </w:rPr>
            </w:pPr>
            <w:r>
              <w:rPr>
                <w:rFonts w:eastAsia="仿宋_GB2312"/>
                <w:sz w:val="24"/>
              </w:rPr>
              <w:t>引进省外境内资金</w:t>
            </w:r>
            <w:r w:rsidR="004639B5">
              <w:rPr>
                <w:rFonts w:eastAsia="仿宋_GB2312" w:hint="eastAsia"/>
                <w:sz w:val="24"/>
              </w:rPr>
              <w:t>30.08</w:t>
            </w:r>
            <w:r>
              <w:rPr>
                <w:rFonts w:eastAsia="仿宋_GB2312"/>
                <w:sz w:val="24"/>
              </w:rPr>
              <w:t>亿元，同比增长</w:t>
            </w:r>
            <w:r w:rsidR="004639B5">
              <w:rPr>
                <w:rFonts w:eastAsia="仿宋_GB2312" w:hint="eastAsia"/>
                <w:sz w:val="24"/>
              </w:rPr>
              <w:t>20.32</w:t>
            </w:r>
            <w:r>
              <w:rPr>
                <w:rFonts w:eastAsia="仿宋_GB2312"/>
                <w:sz w:val="24"/>
              </w:rPr>
              <w:t>%</w:t>
            </w:r>
            <w:r>
              <w:rPr>
                <w:rFonts w:eastAsia="仿宋_GB2312"/>
                <w:sz w:val="24"/>
              </w:rPr>
              <w:t>。</w:t>
            </w:r>
          </w:p>
        </w:tc>
      </w:tr>
      <w:tr w:rsidR="00D47860" w:rsidTr="00D47860">
        <w:trPr>
          <w:trHeight w:val="776"/>
          <w:jc w:val="center"/>
        </w:trPr>
        <w:tc>
          <w:tcPr>
            <w:tcW w:w="601" w:type="dxa"/>
            <w:vMerge/>
            <w:vAlign w:val="center"/>
          </w:tcPr>
          <w:p w:rsidR="00D47860" w:rsidRDefault="00D47860">
            <w:pPr>
              <w:spacing w:line="320" w:lineRule="exact"/>
              <w:rPr>
                <w:rFonts w:eastAsia="仿宋_GB2312" w:cs="仿宋_GB2312"/>
                <w:sz w:val="24"/>
              </w:rPr>
            </w:pPr>
          </w:p>
        </w:tc>
        <w:tc>
          <w:tcPr>
            <w:tcW w:w="833" w:type="dxa"/>
            <w:vMerge/>
            <w:vAlign w:val="center"/>
          </w:tcPr>
          <w:p w:rsidR="00D47860" w:rsidRDefault="00D47860">
            <w:pPr>
              <w:autoSpaceDN w:val="0"/>
              <w:spacing w:line="320" w:lineRule="exact"/>
              <w:jc w:val="center"/>
              <w:textAlignment w:val="center"/>
              <w:rPr>
                <w:rFonts w:eastAsia="仿宋_GB2312" w:cs="仿宋_GB2312"/>
                <w:sz w:val="24"/>
              </w:rPr>
            </w:pPr>
          </w:p>
        </w:tc>
        <w:tc>
          <w:tcPr>
            <w:tcW w:w="856" w:type="dxa"/>
            <w:gridSpan w:val="4"/>
            <w:vMerge/>
            <w:vAlign w:val="center"/>
          </w:tcPr>
          <w:p w:rsidR="00D47860" w:rsidRDefault="00D47860">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D47860" w:rsidRDefault="00D47860">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7</w:t>
            </w:r>
            <w:r>
              <w:rPr>
                <w:rFonts w:eastAsia="仿宋_GB2312"/>
                <w:sz w:val="24"/>
              </w:rPr>
              <w:t>：进出口总额</w:t>
            </w:r>
          </w:p>
        </w:tc>
        <w:tc>
          <w:tcPr>
            <w:tcW w:w="2600" w:type="dxa"/>
            <w:gridSpan w:val="5"/>
            <w:tcBorders>
              <w:left w:val="single" w:sz="4" w:space="0" w:color="auto"/>
            </w:tcBorders>
            <w:vAlign w:val="center"/>
          </w:tcPr>
          <w:p w:rsidR="00D47860" w:rsidRDefault="00D47860">
            <w:pPr>
              <w:autoSpaceDN w:val="0"/>
              <w:spacing w:line="320" w:lineRule="exact"/>
              <w:jc w:val="center"/>
              <w:textAlignment w:val="center"/>
              <w:rPr>
                <w:rFonts w:eastAsia="仿宋_GB2312"/>
                <w:sz w:val="24"/>
              </w:rPr>
            </w:pPr>
            <w:r>
              <w:rPr>
                <w:rFonts w:eastAsia="仿宋_GB2312"/>
                <w:sz w:val="24"/>
              </w:rPr>
              <w:t>同比增长</w:t>
            </w:r>
            <w:r>
              <w:rPr>
                <w:rFonts w:eastAsia="仿宋_GB2312"/>
                <w:sz w:val="24"/>
              </w:rPr>
              <w:t>10%</w:t>
            </w:r>
          </w:p>
        </w:tc>
        <w:tc>
          <w:tcPr>
            <w:tcW w:w="3122" w:type="dxa"/>
            <w:gridSpan w:val="6"/>
            <w:vAlign w:val="center"/>
          </w:tcPr>
          <w:p w:rsidR="00D47860" w:rsidRDefault="00D47860" w:rsidP="00291384">
            <w:pPr>
              <w:autoSpaceDN w:val="0"/>
              <w:spacing w:line="320" w:lineRule="exact"/>
              <w:jc w:val="left"/>
              <w:textAlignment w:val="center"/>
              <w:rPr>
                <w:rFonts w:eastAsia="仿宋_GB2312"/>
                <w:sz w:val="24"/>
              </w:rPr>
            </w:pPr>
            <w:r>
              <w:rPr>
                <w:rFonts w:eastAsia="仿宋_GB2312"/>
                <w:sz w:val="24"/>
              </w:rPr>
              <w:t>进出口总额</w:t>
            </w:r>
            <w:r w:rsidR="00291384">
              <w:rPr>
                <w:rFonts w:eastAsia="仿宋_GB2312" w:hint="eastAsia"/>
                <w:sz w:val="24"/>
              </w:rPr>
              <w:t>13.5</w:t>
            </w:r>
            <w:r>
              <w:rPr>
                <w:rFonts w:eastAsia="仿宋_GB2312"/>
                <w:sz w:val="24"/>
              </w:rPr>
              <w:t>亿元，同比增长</w:t>
            </w:r>
            <w:r w:rsidR="00291384">
              <w:rPr>
                <w:rFonts w:eastAsia="仿宋_GB2312" w:hint="eastAsia"/>
                <w:sz w:val="24"/>
              </w:rPr>
              <w:t>20</w:t>
            </w:r>
            <w:r>
              <w:rPr>
                <w:rFonts w:eastAsia="仿宋_GB2312"/>
                <w:sz w:val="24"/>
              </w:rPr>
              <w:t>%</w:t>
            </w:r>
            <w:r>
              <w:rPr>
                <w:rFonts w:eastAsia="仿宋_GB2312"/>
                <w:sz w:val="24"/>
              </w:rPr>
              <w:t>。</w:t>
            </w:r>
          </w:p>
        </w:tc>
      </w:tr>
      <w:tr w:rsidR="00D47860" w:rsidTr="00D47860">
        <w:trPr>
          <w:trHeight w:val="1422"/>
          <w:jc w:val="center"/>
        </w:trPr>
        <w:tc>
          <w:tcPr>
            <w:tcW w:w="601" w:type="dxa"/>
            <w:vMerge/>
            <w:vAlign w:val="center"/>
          </w:tcPr>
          <w:p w:rsidR="00D47860" w:rsidRDefault="00D47860">
            <w:pPr>
              <w:spacing w:line="320" w:lineRule="exact"/>
              <w:rPr>
                <w:rFonts w:eastAsia="仿宋_GB2312" w:cs="仿宋_GB2312"/>
                <w:sz w:val="24"/>
              </w:rPr>
            </w:pPr>
          </w:p>
        </w:tc>
        <w:tc>
          <w:tcPr>
            <w:tcW w:w="833" w:type="dxa"/>
            <w:vMerge/>
            <w:vAlign w:val="center"/>
          </w:tcPr>
          <w:p w:rsidR="00D47860" w:rsidRDefault="00D47860">
            <w:pPr>
              <w:autoSpaceDN w:val="0"/>
              <w:spacing w:line="320" w:lineRule="exact"/>
              <w:rPr>
                <w:rFonts w:eastAsia="仿宋_GB2312" w:cs="仿宋_GB2312"/>
                <w:sz w:val="24"/>
              </w:rPr>
            </w:pPr>
          </w:p>
        </w:tc>
        <w:tc>
          <w:tcPr>
            <w:tcW w:w="856" w:type="dxa"/>
            <w:gridSpan w:val="4"/>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Cs w:val="21"/>
              </w:rPr>
              <w:t>社会公众或服务对象满意度</w:t>
            </w:r>
          </w:p>
        </w:tc>
        <w:tc>
          <w:tcPr>
            <w:tcW w:w="1911" w:type="dxa"/>
            <w:gridSpan w:val="5"/>
            <w:tcBorders>
              <w:right w:val="single" w:sz="4" w:space="0" w:color="auto"/>
            </w:tcBorders>
            <w:vAlign w:val="center"/>
          </w:tcPr>
          <w:p w:rsidR="00D47860" w:rsidRDefault="00D47860">
            <w:pPr>
              <w:autoSpaceDN w:val="0"/>
              <w:spacing w:line="320" w:lineRule="exact"/>
              <w:jc w:val="center"/>
              <w:textAlignment w:val="center"/>
              <w:rPr>
                <w:rFonts w:eastAsia="仿宋_GB2312"/>
                <w:sz w:val="24"/>
              </w:rPr>
            </w:pPr>
            <w:r>
              <w:rPr>
                <w:rFonts w:eastAsia="仿宋_GB2312"/>
                <w:sz w:val="24"/>
              </w:rPr>
              <w:t>指标</w:t>
            </w:r>
            <w:r>
              <w:rPr>
                <w:rFonts w:eastAsia="仿宋_GB2312"/>
                <w:sz w:val="24"/>
              </w:rPr>
              <w:t>1</w:t>
            </w:r>
            <w:r>
              <w:rPr>
                <w:rFonts w:eastAsia="仿宋_GB2312"/>
                <w:sz w:val="24"/>
              </w:rPr>
              <w:t>：服务对象满意度</w:t>
            </w:r>
          </w:p>
          <w:p w:rsidR="00D47860" w:rsidRDefault="00D47860">
            <w:pPr>
              <w:autoSpaceDN w:val="0"/>
              <w:spacing w:line="320" w:lineRule="exact"/>
              <w:jc w:val="center"/>
              <w:textAlignment w:val="center"/>
              <w:rPr>
                <w:rFonts w:eastAsia="仿宋_GB2312"/>
                <w:sz w:val="24"/>
              </w:rPr>
            </w:pPr>
          </w:p>
        </w:tc>
        <w:tc>
          <w:tcPr>
            <w:tcW w:w="2600" w:type="dxa"/>
            <w:gridSpan w:val="5"/>
            <w:tcBorders>
              <w:left w:val="single" w:sz="4" w:space="0" w:color="auto"/>
            </w:tcBorders>
            <w:vAlign w:val="center"/>
          </w:tcPr>
          <w:p w:rsidR="00D47860" w:rsidRDefault="00D47860">
            <w:pPr>
              <w:autoSpaceDN w:val="0"/>
              <w:spacing w:line="320" w:lineRule="exact"/>
              <w:jc w:val="center"/>
              <w:textAlignment w:val="center"/>
              <w:rPr>
                <w:rFonts w:eastAsia="仿宋_GB2312"/>
                <w:sz w:val="24"/>
              </w:rPr>
            </w:pPr>
            <w:r>
              <w:rPr>
                <w:rFonts w:eastAsia="仿宋_GB2312"/>
                <w:sz w:val="24"/>
              </w:rPr>
              <w:t>90%</w:t>
            </w:r>
            <w:r>
              <w:rPr>
                <w:rFonts w:eastAsia="仿宋_GB2312"/>
                <w:sz w:val="24"/>
              </w:rPr>
              <w:t>以上</w:t>
            </w:r>
          </w:p>
        </w:tc>
        <w:tc>
          <w:tcPr>
            <w:tcW w:w="3122" w:type="dxa"/>
            <w:gridSpan w:val="6"/>
            <w:vAlign w:val="center"/>
          </w:tcPr>
          <w:p w:rsidR="00D47860" w:rsidRDefault="00D47860" w:rsidP="00291384">
            <w:pPr>
              <w:autoSpaceDN w:val="0"/>
              <w:spacing w:line="320" w:lineRule="exact"/>
              <w:jc w:val="center"/>
              <w:textAlignment w:val="center"/>
              <w:rPr>
                <w:rFonts w:eastAsia="仿宋_GB2312"/>
                <w:sz w:val="24"/>
              </w:rPr>
            </w:pPr>
            <w:r>
              <w:rPr>
                <w:rFonts w:eastAsia="仿宋_GB2312"/>
                <w:sz w:val="24"/>
              </w:rPr>
              <w:t>9</w:t>
            </w:r>
            <w:r w:rsidR="00291384">
              <w:rPr>
                <w:rFonts w:eastAsia="仿宋_GB2312" w:hint="eastAsia"/>
                <w:sz w:val="24"/>
              </w:rPr>
              <w:t>5</w:t>
            </w:r>
            <w:r>
              <w:rPr>
                <w:rFonts w:eastAsia="仿宋_GB2312"/>
                <w:sz w:val="24"/>
              </w:rPr>
              <w:t>%</w:t>
            </w:r>
          </w:p>
        </w:tc>
      </w:tr>
      <w:tr w:rsidR="00D47860" w:rsidTr="00D47860">
        <w:trPr>
          <w:trHeight w:val="740"/>
          <w:jc w:val="center"/>
        </w:trPr>
        <w:tc>
          <w:tcPr>
            <w:tcW w:w="1434" w:type="dxa"/>
            <w:gridSpan w:val="2"/>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绩效自评综合得分及评价等次</w:t>
            </w:r>
          </w:p>
        </w:tc>
        <w:tc>
          <w:tcPr>
            <w:tcW w:w="8489" w:type="dxa"/>
            <w:gridSpan w:val="20"/>
            <w:vAlign w:val="bottom"/>
          </w:tcPr>
          <w:p w:rsidR="00D47860" w:rsidRDefault="00D47860">
            <w:pPr>
              <w:spacing w:line="320" w:lineRule="exact"/>
              <w:ind w:firstLineChars="300" w:firstLine="720"/>
              <w:jc w:val="center"/>
              <w:rPr>
                <w:rFonts w:eastAsia="仿宋_GB2312" w:cs="仿宋_GB2312"/>
                <w:sz w:val="24"/>
              </w:rPr>
            </w:pPr>
            <w:r>
              <w:rPr>
                <w:rFonts w:eastAsia="仿宋_GB2312" w:cs="仿宋_GB2312" w:hint="eastAsia"/>
                <w:sz w:val="24"/>
              </w:rPr>
              <w:t>评分：</w:t>
            </w:r>
            <w:r w:rsidR="00291384">
              <w:rPr>
                <w:rFonts w:eastAsia="仿宋_GB2312" w:cs="仿宋_GB2312" w:hint="eastAsia"/>
                <w:sz w:val="24"/>
              </w:rPr>
              <w:t>89</w:t>
            </w:r>
            <w:r w:rsidR="0054238E">
              <w:rPr>
                <w:rFonts w:eastAsia="仿宋_GB2312" w:cs="仿宋_GB2312" w:hint="eastAsia"/>
                <w:sz w:val="24"/>
              </w:rPr>
              <w:t>.5</w:t>
            </w:r>
            <w:r>
              <w:rPr>
                <w:rFonts w:eastAsia="仿宋_GB2312" w:cs="仿宋_GB2312" w:hint="eastAsia"/>
                <w:sz w:val="24"/>
              </w:rPr>
              <w:t xml:space="preserve">       </w:t>
            </w:r>
            <w:r w:rsidR="00291384">
              <w:rPr>
                <w:rFonts w:eastAsia="仿宋_GB2312" w:cs="仿宋_GB2312" w:hint="eastAsia"/>
                <w:sz w:val="24"/>
              </w:rPr>
              <w:t>等级：良</w:t>
            </w:r>
          </w:p>
          <w:p w:rsidR="00D47860" w:rsidRDefault="00D47860">
            <w:pPr>
              <w:autoSpaceDN w:val="0"/>
              <w:spacing w:line="320" w:lineRule="exact"/>
              <w:jc w:val="center"/>
              <w:textAlignment w:val="center"/>
              <w:rPr>
                <w:rFonts w:eastAsia="仿宋_GB2312" w:cs="仿宋_GB2312"/>
                <w:sz w:val="24"/>
              </w:rPr>
            </w:pPr>
          </w:p>
        </w:tc>
      </w:tr>
      <w:tr w:rsidR="00D47860" w:rsidTr="00D47860">
        <w:trPr>
          <w:trHeight w:val="580"/>
          <w:jc w:val="center"/>
        </w:trPr>
        <w:tc>
          <w:tcPr>
            <w:tcW w:w="9923" w:type="dxa"/>
            <w:gridSpan w:val="22"/>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四、评价人员</w:t>
            </w:r>
          </w:p>
        </w:tc>
      </w:tr>
      <w:tr w:rsidR="00D47860" w:rsidTr="00D47860">
        <w:trPr>
          <w:trHeight w:val="451"/>
          <w:jc w:val="center"/>
        </w:trPr>
        <w:tc>
          <w:tcPr>
            <w:tcW w:w="1652" w:type="dxa"/>
            <w:gridSpan w:val="4"/>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姓</w:t>
            </w:r>
            <w:r>
              <w:rPr>
                <w:rFonts w:eastAsia="仿宋_GB2312" w:cs="仿宋_GB2312" w:hint="eastAsia"/>
                <w:sz w:val="24"/>
              </w:rPr>
              <w:t xml:space="preserve">  </w:t>
            </w:r>
            <w:r>
              <w:rPr>
                <w:rFonts w:eastAsia="仿宋_GB2312" w:cs="仿宋_GB2312" w:hint="eastAsia"/>
                <w:sz w:val="24"/>
              </w:rPr>
              <w:t>名</w:t>
            </w:r>
          </w:p>
        </w:tc>
        <w:tc>
          <w:tcPr>
            <w:tcW w:w="3507" w:type="dxa"/>
            <w:gridSpan w:val="8"/>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职务</w:t>
            </w:r>
            <w:r>
              <w:rPr>
                <w:rFonts w:eastAsia="仿宋_GB2312" w:cs="仿宋_GB2312" w:hint="eastAsia"/>
                <w:sz w:val="24"/>
              </w:rPr>
              <w:t>/</w:t>
            </w:r>
            <w:r>
              <w:rPr>
                <w:rFonts w:eastAsia="仿宋_GB2312" w:cs="仿宋_GB2312" w:hint="eastAsia"/>
                <w:sz w:val="24"/>
              </w:rPr>
              <w:t>职称</w:t>
            </w:r>
          </w:p>
        </w:tc>
        <w:tc>
          <w:tcPr>
            <w:tcW w:w="1535" w:type="dxa"/>
            <w:gridSpan w:val="3"/>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单</w:t>
            </w:r>
            <w:r>
              <w:rPr>
                <w:rFonts w:eastAsia="仿宋_GB2312" w:cs="仿宋_GB2312" w:hint="eastAsia"/>
                <w:sz w:val="24"/>
              </w:rPr>
              <w:t xml:space="preserve">  </w:t>
            </w:r>
            <w:r>
              <w:rPr>
                <w:rFonts w:eastAsia="仿宋_GB2312" w:cs="仿宋_GB2312" w:hint="eastAsia"/>
                <w:sz w:val="24"/>
              </w:rPr>
              <w:t>位</w:t>
            </w:r>
          </w:p>
        </w:tc>
        <w:tc>
          <w:tcPr>
            <w:tcW w:w="3229" w:type="dxa"/>
            <w:gridSpan w:val="7"/>
            <w:vAlign w:val="center"/>
          </w:tcPr>
          <w:p w:rsidR="00D47860" w:rsidRDefault="00D47860">
            <w:pPr>
              <w:autoSpaceDN w:val="0"/>
              <w:spacing w:line="320" w:lineRule="exact"/>
              <w:jc w:val="center"/>
              <w:textAlignment w:val="center"/>
              <w:rPr>
                <w:rFonts w:eastAsia="仿宋_GB2312" w:cs="仿宋_GB2312"/>
                <w:sz w:val="24"/>
              </w:rPr>
            </w:pPr>
            <w:r>
              <w:rPr>
                <w:rFonts w:eastAsia="仿宋_GB2312" w:cs="仿宋_GB2312" w:hint="eastAsia"/>
                <w:sz w:val="24"/>
              </w:rPr>
              <w:t>签</w:t>
            </w:r>
            <w:r>
              <w:rPr>
                <w:rFonts w:eastAsia="仿宋_GB2312" w:cs="仿宋_GB2312" w:hint="eastAsia"/>
                <w:sz w:val="24"/>
              </w:rPr>
              <w:t xml:space="preserve">  </w:t>
            </w:r>
            <w:r>
              <w:rPr>
                <w:rFonts w:eastAsia="仿宋_GB2312" w:cs="仿宋_GB2312" w:hint="eastAsia"/>
                <w:sz w:val="24"/>
              </w:rPr>
              <w:t>字</w:t>
            </w:r>
          </w:p>
        </w:tc>
      </w:tr>
      <w:tr w:rsidR="00D47860" w:rsidTr="00D47860">
        <w:trPr>
          <w:trHeight w:hRule="exact" w:val="544"/>
          <w:jc w:val="center"/>
        </w:trPr>
        <w:tc>
          <w:tcPr>
            <w:tcW w:w="1652" w:type="dxa"/>
            <w:gridSpan w:val="4"/>
            <w:vAlign w:val="center"/>
          </w:tcPr>
          <w:p w:rsidR="00D47860" w:rsidRDefault="00C73CF6">
            <w:pPr>
              <w:autoSpaceDN w:val="0"/>
              <w:spacing w:line="320" w:lineRule="exact"/>
              <w:jc w:val="center"/>
              <w:textAlignment w:val="center"/>
              <w:rPr>
                <w:rFonts w:eastAsia="仿宋_GB2312" w:cs="仿宋_GB2312"/>
                <w:sz w:val="24"/>
              </w:rPr>
            </w:pPr>
            <w:r>
              <w:rPr>
                <w:rFonts w:eastAsia="仿宋_GB2312" w:cs="仿宋_GB2312" w:hint="eastAsia"/>
                <w:sz w:val="24"/>
              </w:rPr>
              <w:t>刘波</w:t>
            </w:r>
          </w:p>
        </w:tc>
        <w:tc>
          <w:tcPr>
            <w:tcW w:w="3507" w:type="dxa"/>
            <w:gridSpan w:val="8"/>
            <w:vAlign w:val="center"/>
          </w:tcPr>
          <w:p w:rsidR="00D47860" w:rsidRDefault="00C73CF6">
            <w:pPr>
              <w:autoSpaceDN w:val="0"/>
              <w:spacing w:line="320" w:lineRule="exact"/>
              <w:jc w:val="center"/>
              <w:textAlignment w:val="center"/>
              <w:rPr>
                <w:rFonts w:eastAsia="仿宋_GB2312" w:cs="仿宋_GB2312"/>
                <w:sz w:val="24"/>
              </w:rPr>
            </w:pPr>
            <w:r>
              <w:rPr>
                <w:rFonts w:eastAsia="仿宋_GB2312" w:cs="仿宋_GB2312" w:hint="eastAsia"/>
                <w:sz w:val="24"/>
              </w:rPr>
              <w:t>副主任</w:t>
            </w:r>
          </w:p>
        </w:tc>
        <w:tc>
          <w:tcPr>
            <w:tcW w:w="1535" w:type="dxa"/>
            <w:gridSpan w:val="3"/>
            <w:vAlign w:val="center"/>
          </w:tcPr>
          <w:p w:rsidR="00D47860" w:rsidRDefault="00EA20F3">
            <w:pPr>
              <w:autoSpaceDN w:val="0"/>
              <w:spacing w:line="320" w:lineRule="exact"/>
              <w:jc w:val="center"/>
              <w:textAlignment w:val="center"/>
              <w:rPr>
                <w:rFonts w:eastAsia="仿宋_GB2312" w:cs="仿宋_GB2312"/>
                <w:sz w:val="24"/>
              </w:rPr>
            </w:pPr>
            <w:r>
              <w:rPr>
                <w:rFonts w:eastAsia="仿宋_GB2312" w:cs="仿宋_GB2312" w:hint="eastAsia"/>
                <w:sz w:val="24"/>
              </w:rPr>
              <w:t>财政金融中心</w:t>
            </w:r>
          </w:p>
        </w:tc>
        <w:tc>
          <w:tcPr>
            <w:tcW w:w="3229" w:type="dxa"/>
            <w:gridSpan w:val="7"/>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hRule="exact" w:val="544"/>
          <w:jc w:val="center"/>
        </w:trPr>
        <w:tc>
          <w:tcPr>
            <w:tcW w:w="1652" w:type="dxa"/>
            <w:gridSpan w:val="4"/>
            <w:vAlign w:val="center"/>
          </w:tcPr>
          <w:p w:rsidR="00D47860" w:rsidRDefault="00C73CF6">
            <w:pPr>
              <w:autoSpaceDN w:val="0"/>
              <w:spacing w:line="320" w:lineRule="exact"/>
              <w:jc w:val="center"/>
              <w:textAlignment w:val="center"/>
              <w:rPr>
                <w:rFonts w:eastAsia="仿宋_GB2312" w:cs="仿宋_GB2312"/>
                <w:sz w:val="24"/>
              </w:rPr>
            </w:pPr>
            <w:r>
              <w:rPr>
                <w:rFonts w:eastAsia="仿宋_GB2312" w:cs="仿宋_GB2312" w:hint="eastAsia"/>
                <w:sz w:val="24"/>
              </w:rPr>
              <w:t>曾红</w:t>
            </w:r>
          </w:p>
        </w:tc>
        <w:tc>
          <w:tcPr>
            <w:tcW w:w="3507" w:type="dxa"/>
            <w:gridSpan w:val="8"/>
            <w:vAlign w:val="center"/>
          </w:tcPr>
          <w:p w:rsidR="00D47860" w:rsidRDefault="00C73CF6">
            <w:pPr>
              <w:autoSpaceDN w:val="0"/>
              <w:spacing w:line="320" w:lineRule="exact"/>
              <w:jc w:val="center"/>
              <w:textAlignment w:val="center"/>
              <w:rPr>
                <w:rFonts w:eastAsia="仿宋_GB2312" w:cs="仿宋_GB2312"/>
                <w:sz w:val="24"/>
              </w:rPr>
            </w:pPr>
            <w:r>
              <w:rPr>
                <w:rFonts w:eastAsia="仿宋_GB2312" w:cs="仿宋_GB2312" w:hint="eastAsia"/>
                <w:sz w:val="24"/>
              </w:rPr>
              <w:t>四级主任科员</w:t>
            </w:r>
          </w:p>
        </w:tc>
        <w:tc>
          <w:tcPr>
            <w:tcW w:w="1535" w:type="dxa"/>
            <w:gridSpan w:val="3"/>
            <w:vAlign w:val="center"/>
          </w:tcPr>
          <w:p w:rsidR="00D47860" w:rsidRDefault="00EA20F3">
            <w:pPr>
              <w:autoSpaceDN w:val="0"/>
              <w:spacing w:line="320" w:lineRule="exact"/>
              <w:jc w:val="center"/>
              <w:textAlignment w:val="center"/>
              <w:rPr>
                <w:rFonts w:eastAsia="仿宋_GB2312" w:cs="仿宋_GB2312"/>
                <w:sz w:val="24"/>
              </w:rPr>
            </w:pPr>
            <w:r>
              <w:rPr>
                <w:rFonts w:eastAsia="仿宋_GB2312" w:cs="仿宋_GB2312" w:hint="eastAsia"/>
                <w:sz w:val="24"/>
              </w:rPr>
              <w:t>财政金融中心</w:t>
            </w:r>
          </w:p>
        </w:tc>
        <w:tc>
          <w:tcPr>
            <w:tcW w:w="3229" w:type="dxa"/>
            <w:gridSpan w:val="7"/>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hRule="exact" w:val="544"/>
          <w:jc w:val="center"/>
        </w:trPr>
        <w:tc>
          <w:tcPr>
            <w:tcW w:w="1652" w:type="dxa"/>
            <w:gridSpan w:val="4"/>
            <w:vAlign w:val="center"/>
          </w:tcPr>
          <w:p w:rsidR="00D47860" w:rsidRDefault="00C73CF6">
            <w:pPr>
              <w:autoSpaceDN w:val="0"/>
              <w:spacing w:line="320" w:lineRule="exact"/>
              <w:jc w:val="center"/>
              <w:textAlignment w:val="center"/>
              <w:rPr>
                <w:rFonts w:eastAsia="仿宋_GB2312" w:cs="仿宋_GB2312"/>
                <w:sz w:val="24"/>
              </w:rPr>
            </w:pPr>
            <w:r>
              <w:rPr>
                <w:rFonts w:eastAsia="仿宋_GB2312" w:cs="仿宋_GB2312" w:hint="eastAsia"/>
                <w:sz w:val="24"/>
              </w:rPr>
              <w:t>韩羿</w:t>
            </w:r>
          </w:p>
        </w:tc>
        <w:tc>
          <w:tcPr>
            <w:tcW w:w="3507" w:type="dxa"/>
            <w:gridSpan w:val="8"/>
            <w:vAlign w:val="center"/>
          </w:tcPr>
          <w:p w:rsidR="00D47860" w:rsidRDefault="00C73CF6">
            <w:pPr>
              <w:autoSpaceDN w:val="0"/>
              <w:spacing w:line="320" w:lineRule="exact"/>
              <w:jc w:val="center"/>
              <w:textAlignment w:val="center"/>
              <w:rPr>
                <w:rFonts w:eastAsia="仿宋_GB2312" w:cs="仿宋_GB2312"/>
                <w:sz w:val="24"/>
              </w:rPr>
            </w:pPr>
            <w:r>
              <w:rPr>
                <w:rFonts w:eastAsia="仿宋_GB2312" w:cs="仿宋_GB2312" w:hint="eastAsia"/>
                <w:sz w:val="24"/>
              </w:rPr>
              <w:t>会计师</w:t>
            </w:r>
          </w:p>
        </w:tc>
        <w:tc>
          <w:tcPr>
            <w:tcW w:w="1535" w:type="dxa"/>
            <w:gridSpan w:val="3"/>
            <w:vAlign w:val="center"/>
          </w:tcPr>
          <w:p w:rsidR="00D47860" w:rsidRDefault="00EA20F3">
            <w:pPr>
              <w:autoSpaceDN w:val="0"/>
              <w:spacing w:line="320" w:lineRule="exact"/>
              <w:jc w:val="center"/>
              <w:textAlignment w:val="center"/>
              <w:rPr>
                <w:rFonts w:eastAsia="仿宋_GB2312" w:cs="仿宋_GB2312"/>
                <w:sz w:val="24"/>
              </w:rPr>
            </w:pPr>
            <w:r>
              <w:rPr>
                <w:rFonts w:eastAsia="仿宋_GB2312" w:cs="仿宋_GB2312" w:hint="eastAsia"/>
                <w:sz w:val="24"/>
              </w:rPr>
              <w:t>财政金融中心</w:t>
            </w:r>
          </w:p>
        </w:tc>
        <w:tc>
          <w:tcPr>
            <w:tcW w:w="3229" w:type="dxa"/>
            <w:gridSpan w:val="7"/>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hRule="exact" w:val="544"/>
          <w:jc w:val="center"/>
        </w:trPr>
        <w:tc>
          <w:tcPr>
            <w:tcW w:w="1652" w:type="dxa"/>
            <w:gridSpan w:val="4"/>
            <w:vAlign w:val="center"/>
          </w:tcPr>
          <w:p w:rsidR="00D47860" w:rsidRDefault="00C73CF6" w:rsidP="00C73CF6">
            <w:pPr>
              <w:autoSpaceDN w:val="0"/>
              <w:spacing w:line="320" w:lineRule="exact"/>
              <w:textAlignment w:val="center"/>
              <w:rPr>
                <w:rFonts w:eastAsia="仿宋_GB2312" w:cs="仿宋_GB2312"/>
                <w:sz w:val="24"/>
              </w:rPr>
            </w:pPr>
            <w:r>
              <w:rPr>
                <w:rFonts w:eastAsia="仿宋_GB2312" w:cs="仿宋_GB2312" w:hint="eastAsia"/>
                <w:sz w:val="24"/>
              </w:rPr>
              <w:lastRenderedPageBreak/>
              <w:t>隆洋</w:t>
            </w:r>
          </w:p>
        </w:tc>
        <w:tc>
          <w:tcPr>
            <w:tcW w:w="3507" w:type="dxa"/>
            <w:gridSpan w:val="8"/>
            <w:vAlign w:val="center"/>
          </w:tcPr>
          <w:p w:rsidR="00D47860" w:rsidRDefault="00C73CF6">
            <w:pPr>
              <w:autoSpaceDN w:val="0"/>
              <w:spacing w:line="320" w:lineRule="exact"/>
              <w:jc w:val="center"/>
              <w:textAlignment w:val="center"/>
              <w:rPr>
                <w:rFonts w:eastAsia="仿宋_GB2312" w:cs="仿宋_GB2312"/>
                <w:sz w:val="24"/>
              </w:rPr>
            </w:pPr>
            <w:r>
              <w:rPr>
                <w:rFonts w:eastAsia="仿宋_GB2312" w:cs="仿宋_GB2312" w:hint="eastAsia"/>
                <w:sz w:val="24"/>
              </w:rPr>
              <w:t>会计师</w:t>
            </w:r>
          </w:p>
        </w:tc>
        <w:tc>
          <w:tcPr>
            <w:tcW w:w="1535" w:type="dxa"/>
            <w:gridSpan w:val="3"/>
            <w:vAlign w:val="center"/>
          </w:tcPr>
          <w:p w:rsidR="00D47860" w:rsidRDefault="00EA20F3">
            <w:pPr>
              <w:autoSpaceDN w:val="0"/>
              <w:spacing w:line="320" w:lineRule="exact"/>
              <w:jc w:val="center"/>
              <w:textAlignment w:val="center"/>
              <w:rPr>
                <w:rFonts w:eastAsia="仿宋_GB2312" w:cs="仿宋_GB2312"/>
                <w:sz w:val="24"/>
              </w:rPr>
            </w:pPr>
            <w:r>
              <w:rPr>
                <w:rFonts w:eastAsia="仿宋_GB2312" w:cs="仿宋_GB2312" w:hint="eastAsia"/>
                <w:sz w:val="24"/>
              </w:rPr>
              <w:t>财政金融中心</w:t>
            </w:r>
          </w:p>
        </w:tc>
        <w:tc>
          <w:tcPr>
            <w:tcW w:w="3229" w:type="dxa"/>
            <w:gridSpan w:val="7"/>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hRule="exact" w:val="544"/>
          <w:jc w:val="center"/>
        </w:trPr>
        <w:tc>
          <w:tcPr>
            <w:tcW w:w="1652" w:type="dxa"/>
            <w:gridSpan w:val="4"/>
            <w:vAlign w:val="center"/>
          </w:tcPr>
          <w:p w:rsidR="00D47860" w:rsidRDefault="00D47860">
            <w:pPr>
              <w:autoSpaceDN w:val="0"/>
              <w:spacing w:line="320" w:lineRule="exact"/>
              <w:jc w:val="center"/>
              <w:textAlignment w:val="center"/>
              <w:rPr>
                <w:rFonts w:eastAsia="仿宋_GB2312" w:cs="仿宋_GB2312"/>
                <w:sz w:val="24"/>
              </w:rPr>
            </w:pPr>
          </w:p>
        </w:tc>
        <w:tc>
          <w:tcPr>
            <w:tcW w:w="3507" w:type="dxa"/>
            <w:gridSpan w:val="8"/>
            <w:vAlign w:val="center"/>
          </w:tcPr>
          <w:p w:rsidR="00D47860" w:rsidRDefault="00D47860">
            <w:pPr>
              <w:autoSpaceDN w:val="0"/>
              <w:spacing w:line="320" w:lineRule="exact"/>
              <w:jc w:val="center"/>
              <w:textAlignment w:val="center"/>
              <w:rPr>
                <w:rFonts w:eastAsia="仿宋_GB2312" w:cs="仿宋_GB2312"/>
                <w:sz w:val="24"/>
              </w:rPr>
            </w:pPr>
          </w:p>
        </w:tc>
        <w:tc>
          <w:tcPr>
            <w:tcW w:w="1535" w:type="dxa"/>
            <w:gridSpan w:val="3"/>
            <w:vAlign w:val="center"/>
          </w:tcPr>
          <w:p w:rsidR="00D47860" w:rsidRDefault="00D47860">
            <w:pPr>
              <w:autoSpaceDN w:val="0"/>
              <w:spacing w:line="320" w:lineRule="exact"/>
              <w:jc w:val="center"/>
              <w:textAlignment w:val="center"/>
              <w:rPr>
                <w:rFonts w:eastAsia="仿宋_GB2312" w:cs="仿宋_GB2312"/>
                <w:sz w:val="24"/>
              </w:rPr>
            </w:pPr>
          </w:p>
        </w:tc>
        <w:tc>
          <w:tcPr>
            <w:tcW w:w="3229" w:type="dxa"/>
            <w:gridSpan w:val="7"/>
            <w:vAlign w:val="center"/>
          </w:tcPr>
          <w:p w:rsidR="00D47860" w:rsidRDefault="00D47860">
            <w:pPr>
              <w:autoSpaceDN w:val="0"/>
              <w:spacing w:line="320" w:lineRule="exact"/>
              <w:jc w:val="center"/>
              <w:textAlignment w:val="center"/>
              <w:rPr>
                <w:rFonts w:eastAsia="仿宋_GB2312" w:cs="仿宋_GB2312"/>
                <w:sz w:val="24"/>
              </w:rPr>
            </w:pPr>
          </w:p>
        </w:tc>
      </w:tr>
      <w:tr w:rsidR="00D47860" w:rsidTr="00D47860">
        <w:trPr>
          <w:trHeight w:val="1404"/>
          <w:jc w:val="center"/>
        </w:trPr>
        <w:tc>
          <w:tcPr>
            <w:tcW w:w="9923" w:type="dxa"/>
            <w:gridSpan w:val="22"/>
            <w:vAlign w:val="center"/>
          </w:tcPr>
          <w:p w:rsidR="00D47860" w:rsidRDefault="00D47860">
            <w:pPr>
              <w:autoSpaceDN w:val="0"/>
              <w:spacing w:line="320" w:lineRule="exact"/>
              <w:jc w:val="left"/>
              <w:textAlignment w:val="center"/>
              <w:rPr>
                <w:rFonts w:eastAsia="仿宋_GB2312" w:cs="仿宋_GB2312"/>
                <w:sz w:val="24"/>
              </w:rPr>
            </w:pPr>
            <w:r>
              <w:rPr>
                <w:rFonts w:eastAsia="仿宋_GB2312" w:cs="仿宋_GB2312" w:hint="eastAsia"/>
                <w:sz w:val="24"/>
              </w:rPr>
              <w:t>评价组组长签署意见：</w:t>
            </w:r>
          </w:p>
          <w:p w:rsidR="00D47860" w:rsidRDefault="00D47860">
            <w:pPr>
              <w:autoSpaceDN w:val="0"/>
              <w:spacing w:line="320" w:lineRule="exact"/>
              <w:ind w:firstLineChars="2400" w:firstLine="5760"/>
              <w:jc w:val="left"/>
              <w:textAlignment w:val="center"/>
              <w:rPr>
                <w:rFonts w:eastAsia="仿宋_GB2312" w:cs="仿宋_GB2312"/>
                <w:sz w:val="24"/>
              </w:rPr>
            </w:pPr>
          </w:p>
          <w:p w:rsidR="00D47860" w:rsidRDefault="00C73CF6" w:rsidP="00C73CF6">
            <w:pPr>
              <w:autoSpaceDN w:val="0"/>
              <w:spacing w:line="320" w:lineRule="exact"/>
              <w:ind w:firstLineChars="850" w:firstLine="1785"/>
              <w:jc w:val="left"/>
              <w:textAlignment w:val="center"/>
              <w:rPr>
                <w:rFonts w:eastAsia="仿宋_GB2312" w:cs="仿宋_GB2312"/>
                <w:sz w:val="24"/>
              </w:rPr>
            </w:pPr>
            <w:r>
              <w:rPr>
                <w:rFonts w:hint="eastAsia"/>
                <w:noProof/>
              </w:rPr>
              <w:t>同意</w:t>
            </w:r>
            <w:r>
              <w:rPr>
                <w:rFonts w:eastAsia="仿宋_GB2312" w:cs="仿宋_GB2312" w:hint="eastAsia"/>
                <w:sz w:val="24"/>
              </w:rPr>
              <w:t xml:space="preserve">                               </w:t>
            </w:r>
            <w:r w:rsidR="00D47860">
              <w:rPr>
                <w:rFonts w:eastAsia="仿宋_GB2312" w:cs="仿宋_GB2312" w:hint="eastAsia"/>
                <w:sz w:val="24"/>
              </w:rPr>
              <w:t>评价组组长（签字）：</w:t>
            </w:r>
            <w:r>
              <w:rPr>
                <w:rFonts w:eastAsia="仿宋_GB2312" w:cs="仿宋_GB2312" w:hint="eastAsia"/>
                <w:sz w:val="24"/>
              </w:rPr>
              <w:t>刘波</w:t>
            </w:r>
          </w:p>
          <w:p w:rsidR="00D47860" w:rsidRDefault="00D47860">
            <w:pPr>
              <w:autoSpaceDN w:val="0"/>
              <w:spacing w:line="320" w:lineRule="exact"/>
              <w:jc w:val="left"/>
              <w:textAlignment w:val="center"/>
              <w:rPr>
                <w:rFonts w:eastAsia="仿宋_GB2312" w:cs="仿宋_GB2312"/>
                <w:sz w:val="24"/>
              </w:rPr>
            </w:pPr>
          </w:p>
          <w:p w:rsidR="00D47860" w:rsidRDefault="00D47860" w:rsidP="00C73CF6">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sidR="00C73CF6">
              <w:rPr>
                <w:rFonts w:eastAsia="仿宋_GB2312" w:cs="仿宋_GB2312" w:hint="eastAsia"/>
                <w:sz w:val="24"/>
              </w:rPr>
              <w:t>2023</w:t>
            </w: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sidR="00C73CF6">
              <w:rPr>
                <w:rFonts w:eastAsia="仿宋_GB2312" w:cs="仿宋_GB2312" w:hint="eastAsia"/>
                <w:sz w:val="24"/>
              </w:rPr>
              <w:t>6</w:t>
            </w:r>
            <w:r>
              <w:rPr>
                <w:rFonts w:eastAsia="仿宋_GB2312" w:cs="仿宋_GB2312" w:hint="eastAsia"/>
                <w:sz w:val="24"/>
              </w:rPr>
              <w:t>月</w:t>
            </w:r>
            <w:r>
              <w:rPr>
                <w:rFonts w:eastAsia="仿宋_GB2312" w:cs="仿宋_GB2312" w:hint="eastAsia"/>
                <w:sz w:val="24"/>
              </w:rPr>
              <w:t xml:space="preserve">  </w:t>
            </w:r>
            <w:r w:rsidR="00C73CF6">
              <w:rPr>
                <w:rFonts w:eastAsia="仿宋_GB2312" w:cs="仿宋_GB2312" w:hint="eastAsia"/>
                <w:sz w:val="24"/>
              </w:rPr>
              <w:t>20</w:t>
            </w:r>
            <w:r>
              <w:rPr>
                <w:rFonts w:eastAsia="仿宋_GB2312" w:cs="仿宋_GB2312" w:hint="eastAsia"/>
                <w:sz w:val="24"/>
              </w:rPr>
              <w:t xml:space="preserve">  </w:t>
            </w:r>
            <w:r>
              <w:rPr>
                <w:rFonts w:eastAsia="仿宋_GB2312" w:cs="仿宋_GB2312" w:hint="eastAsia"/>
                <w:sz w:val="24"/>
              </w:rPr>
              <w:t>日</w:t>
            </w:r>
          </w:p>
        </w:tc>
      </w:tr>
      <w:tr w:rsidR="00D47860" w:rsidTr="00D47860">
        <w:trPr>
          <w:trHeight w:val="1850"/>
          <w:jc w:val="center"/>
        </w:trPr>
        <w:tc>
          <w:tcPr>
            <w:tcW w:w="9923" w:type="dxa"/>
            <w:gridSpan w:val="22"/>
            <w:vAlign w:val="center"/>
          </w:tcPr>
          <w:p w:rsidR="00D47860" w:rsidRDefault="00D47860">
            <w:pPr>
              <w:autoSpaceDN w:val="0"/>
              <w:spacing w:line="320" w:lineRule="exact"/>
              <w:jc w:val="left"/>
              <w:textAlignment w:val="center"/>
              <w:rPr>
                <w:rFonts w:eastAsia="仿宋_GB2312" w:cs="仿宋_GB2312"/>
                <w:sz w:val="24"/>
              </w:rPr>
            </w:pPr>
            <w:r>
              <w:rPr>
                <w:rFonts w:eastAsia="仿宋_GB2312" w:cs="仿宋_GB2312" w:hint="eastAsia"/>
                <w:sz w:val="24"/>
              </w:rPr>
              <w:t>部门（单位）意见：</w:t>
            </w:r>
          </w:p>
          <w:p w:rsidR="00D47860" w:rsidRDefault="00D47860">
            <w:pPr>
              <w:autoSpaceDN w:val="0"/>
              <w:spacing w:line="320" w:lineRule="exact"/>
              <w:jc w:val="left"/>
              <w:textAlignment w:val="center"/>
              <w:rPr>
                <w:rFonts w:eastAsia="仿宋_GB2312" w:cs="仿宋_GB2312"/>
                <w:sz w:val="24"/>
              </w:rPr>
            </w:pPr>
          </w:p>
          <w:p w:rsidR="00D47860" w:rsidRDefault="00D47860">
            <w:pPr>
              <w:pStyle w:val="a4"/>
            </w:pPr>
          </w:p>
          <w:p w:rsidR="00D47860" w:rsidRDefault="00C73CF6">
            <w:pPr>
              <w:pStyle w:val="a4"/>
            </w:pPr>
            <w:r>
              <w:rPr>
                <w:rFonts w:hint="eastAsia"/>
              </w:rPr>
              <w:t xml:space="preserve">                      </w:t>
            </w:r>
            <w:r>
              <w:rPr>
                <w:rFonts w:hint="eastAsia"/>
              </w:rPr>
              <w:t>同意</w:t>
            </w:r>
          </w:p>
          <w:p w:rsidR="00D47860" w:rsidRDefault="00D47860">
            <w:pPr>
              <w:autoSpaceDN w:val="0"/>
              <w:spacing w:line="320" w:lineRule="exact"/>
              <w:jc w:val="left"/>
              <w:textAlignment w:val="center"/>
              <w:rPr>
                <w:rFonts w:eastAsia="仿宋_GB2312" w:cs="仿宋_GB2312"/>
                <w:sz w:val="24"/>
              </w:rPr>
            </w:pPr>
          </w:p>
          <w:p w:rsidR="00D47860" w:rsidRDefault="00D47860">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部门（单位）负责人（签字）：</w:t>
            </w:r>
            <w:r>
              <w:rPr>
                <w:rFonts w:eastAsia="仿宋_GB2312" w:cs="仿宋_GB2312" w:hint="eastAsia"/>
                <w:sz w:val="24"/>
              </w:rPr>
              <w:t xml:space="preserve">  </w:t>
            </w:r>
            <w:r w:rsidR="00C73CF6">
              <w:rPr>
                <w:rFonts w:eastAsia="仿宋_GB2312" w:cs="仿宋_GB2312" w:hint="eastAsia"/>
                <w:sz w:val="24"/>
              </w:rPr>
              <w:t>戴晓军</w:t>
            </w:r>
            <w:r>
              <w:rPr>
                <w:rFonts w:eastAsia="仿宋_GB2312" w:cs="仿宋_GB2312" w:hint="eastAsia"/>
                <w:sz w:val="24"/>
              </w:rPr>
              <w:t xml:space="preserve">              </w:t>
            </w:r>
            <w:r>
              <w:rPr>
                <w:rFonts w:eastAsia="仿宋_GB2312" w:cs="仿宋_GB2312" w:hint="eastAsia"/>
                <w:sz w:val="24"/>
              </w:rPr>
              <w:t>部门（单位）（盖章）：</w:t>
            </w:r>
          </w:p>
          <w:p w:rsidR="00D47860" w:rsidRDefault="00D47860">
            <w:pPr>
              <w:autoSpaceDN w:val="0"/>
              <w:spacing w:line="320" w:lineRule="exact"/>
              <w:jc w:val="left"/>
              <w:textAlignment w:val="center"/>
              <w:rPr>
                <w:rFonts w:eastAsia="仿宋_GB2312" w:cs="仿宋_GB2312"/>
                <w:sz w:val="24"/>
              </w:rPr>
            </w:pPr>
          </w:p>
          <w:p w:rsidR="00D47860" w:rsidRDefault="00D47860">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sidR="00C73CF6">
              <w:rPr>
                <w:rFonts w:eastAsia="仿宋_GB2312" w:cs="仿宋_GB2312" w:hint="eastAsia"/>
                <w:sz w:val="24"/>
              </w:rPr>
              <w:t xml:space="preserve">                            </w:t>
            </w:r>
            <w:r>
              <w:rPr>
                <w:rFonts w:eastAsia="仿宋_GB2312" w:cs="仿宋_GB2312" w:hint="eastAsia"/>
                <w:sz w:val="24"/>
              </w:rPr>
              <w:t xml:space="preserve">       </w:t>
            </w:r>
            <w:r w:rsidR="00C73CF6">
              <w:rPr>
                <w:rFonts w:eastAsia="仿宋_GB2312" w:cs="仿宋_GB2312" w:hint="eastAsia"/>
                <w:sz w:val="24"/>
              </w:rPr>
              <w:t>2023</w:t>
            </w: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sidR="00C73CF6">
              <w:rPr>
                <w:rFonts w:eastAsia="仿宋_GB2312" w:cs="仿宋_GB2312" w:hint="eastAsia"/>
                <w:sz w:val="24"/>
              </w:rPr>
              <w:t>6</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sidR="00C73CF6">
              <w:rPr>
                <w:rFonts w:eastAsia="仿宋_GB2312" w:cs="仿宋_GB2312" w:hint="eastAsia"/>
                <w:sz w:val="24"/>
              </w:rPr>
              <w:t>20</w:t>
            </w:r>
            <w:r w:rsidR="00C73CF6">
              <w:rPr>
                <w:rFonts w:eastAsia="仿宋_GB2312" w:cs="仿宋_GB2312" w:hint="eastAsia"/>
                <w:sz w:val="24"/>
              </w:rPr>
              <w:t>日</w:t>
            </w:r>
          </w:p>
        </w:tc>
      </w:tr>
      <w:tr w:rsidR="00D47860" w:rsidTr="00D47860">
        <w:trPr>
          <w:trHeight w:val="2743"/>
          <w:jc w:val="center"/>
        </w:trPr>
        <w:tc>
          <w:tcPr>
            <w:tcW w:w="9923" w:type="dxa"/>
            <w:gridSpan w:val="22"/>
            <w:vAlign w:val="center"/>
          </w:tcPr>
          <w:p w:rsidR="00D47860" w:rsidRDefault="00D47860">
            <w:pPr>
              <w:spacing w:line="320" w:lineRule="exact"/>
              <w:rPr>
                <w:rFonts w:eastAsia="仿宋_GB2312"/>
                <w:sz w:val="24"/>
              </w:rPr>
            </w:pPr>
            <w:r>
              <w:rPr>
                <w:rFonts w:eastAsia="仿宋_GB2312" w:hint="eastAsia"/>
                <w:sz w:val="24"/>
              </w:rPr>
              <w:t>财政部门归口业务科室意见：</w:t>
            </w:r>
          </w:p>
          <w:p w:rsidR="00D47860" w:rsidRDefault="00D47860">
            <w:pPr>
              <w:spacing w:line="320" w:lineRule="exact"/>
              <w:rPr>
                <w:rFonts w:eastAsia="仿宋_GB2312"/>
                <w:sz w:val="24"/>
              </w:rPr>
            </w:pPr>
          </w:p>
          <w:p w:rsidR="00D47860" w:rsidRDefault="00D47860">
            <w:pPr>
              <w:pStyle w:val="a4"/>
            </w:pPr>
          </w:p>
          <w:p w:rsidR="00D47860" w:rsidRDefault="00D47860">
            <w:pPr>
              <w:spacing w:line="320" w:lineRule="exact"/>
              <w:rPr>
                <w:rFonts w:eastAsia="仿宋_GB2312"/>
                <w:sz w:val="24"/>
              </w:rPr>
            </w:pPr>
          </w:p>
          <w:p w:rsidR="00D47860" w:rsidRDefault="00D47860">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财政部门归口业务科室负责人（签字）：</w:t>
            </w:r>
            <w:r>
              <w:rPr>
                <w:rFonts w:eastAsia="仿宋_GB2312" w:hint="eastAsia"/>
                <w:sz w:val="24"/>
              </w:rPr>
              <w:t xml:space="preserve">              </w:t>
            </w:r>
            <w:r>
              <w:rPr>
                <w:rFonts w:eastAsia="仿宋_GB2312" w:hint="eastAsia"/>
                <w:sz w:val="24"/>
              </w:rPr>
              <w:t>财政部门归口业务科室（盖章）：</w:t>
            </w:r>
          </w:p>
          <w:p w:rsidR="00D47860" w:rsidRDefault="00D47860">
            <w:pPr>
              <w:autoSpaceDN w:val="0"/>
              <w:spacing w:line="320" w:lineRule="exact"/>
              <w:jc w:val="left"/>
              <w:textAlignment w:val="center"/>
              <w:rPr>
                <w:rFonts w:eastAsia="仿宋_GB2312"/>
                <w:sz w:val="24"/>
              </w:rPr>
            </w:pPr>
          </w:p>
          <w:p w:rsidR="00D47860" w:rsidRDefault="00D47860">
            <w:pPr>
              <w:autoSpaceDN w:val="0"/>
              <w:spacing w:line="320" w:lineRule="exact"/>
              <w:ind w:firstLineChars="3200" w:firstLine="7680"/>
              <w:jc w:val="left"/>
              <w:textAlignment w:val="center"/>
              <w:rPr>
                <w:rFonts w:eastAsia="仿宋_GB2312" w:cs="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tbl>
      <w:tblPr>
        <w:tblpPr w:leftFromText="180" w:rightFromText="180" w:vertAnchor="text" w:tblpX="10483" w:tblpY="-32713"/>
        <w:tblOverlap w:val="never"/>
        <w:tblW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tblGrid>
      <w:tr w:rsidR="00E7769A">
        <w:trPr>
          <w:trHeight w:val="30"/>
        </w:trPr>
        <w:tc>
          <w:tcPr>
            <w:tcW w:w="1946" w:type="dxa"/>
          </w:tcPr>
          <w:p w:rsidR="00E7769A" w:rsidRDefault="00E7769A">
            <w:pPr>
              <w:spacing w:line="560" w:lineRule="exact"/>
              <w:jc w:val="center"/>
              <w:rPr>
                <w:rFonts w:eastAsia="方正小标宋_GBK"/>
                <w:sz w:val="36"/>
                <w:szCs w:val="36"/>
              </w:rPr>
            </w:pPr>
          </w:p>
        </w:tc>
      </w:tr>
    </w:tbl>
    <w:p w:rsidR="00E7769A" w:rsidRDefault="00E7769A">
      <w:pPr>
        <w:pStyle w:val="Style2"/>
        <w:ind w:firstLineChars="945" w:firstLine="3415"/>
        <w:rPr>
          <w:color w:val="FF0000"/>
          <w:sz w:val="36"/>
          <w:szCs w:val="36"/>
          <w:lang w:val="zh-CN"/>
        </w:rPr>
        <w:sectPr w:rsidR="00E7769A">
          <w:footerReference w:type="even" r:id="rId9"/>
          <w:footerReference w:type="default" r:id="rId10"/>
          <w:headerReference w:type="first" r:id="rId11"/>
          <w:pgSz w:w="11905" w:h="16837"/>
          <w:pgMar w:top="1418" w:right="1531" w:bottom="1985" w:left="1531" w:header="851" w:footer="1701" w:gutter="0"/>
          <w:pgNumType w:fmt="numberInDash"/>
          <w:cols w:space="720"/>
          <w:docGrid w:linePitch="636" w:charSpace="20838"/>
        </w:sectPr>
      </w:pPr>
    </w:p>
    <w:p w:rsidR="00E7769A" w:rsidRDefault="00123F18">
      <w:pPr>
        <w:pStyle w:val="Style2"/>
        <w:ind w:firstLineChars="945" w:firstLine="3795"/>
        <w:rPr>
          <w:color w:val="auto"/>
          <w:sz w:val="40"/>
          <w:szCs w:val="36"/>
          <w:lang w:val="zh-CN"/>
        </w:rPr>
      </w:pPr>
      <w:r>
        <w:rPr>
          <w:color w:val="auto"/>
          <w:sz w:val="40"/>
          <w:szCs w:val="36"/>
          <w:lang w:val="zh-CN"/>
        </w:rPr>
        <w:lastRenderedPageBreak/>
        <w:t>目录</w:t>
      </w:r>
    </w:p>
    <w:p w:rsidR="00E7769A" w:rsidRDefault="00E7769A">
      <w:pPr>
        <w:rPr>
          <w:rFonts w:ascii="仿宋_GB2312" w:eastAsia="仿宋_GB2312"/>
          <w:sz w:val="24"/>
          <w:lang w:val="zh-CN"/>
        </w:rPr>
      </w:pPr>
    </w:p>
    <w:p w:rsidR="00E7769A" w:rsidRDefault="00533173">
      <w:pPr>
        <w:pStyle w:val="10"/>
        <w:tabs>
          <w:tab w:val="right" w:leader="dot" w:pos="8833"/>
        </w:tabs>
        <w:spacing w:line="360" w:lineRule="auto"/>
        <w:rPr>
          <w:rFonts w:asciiTheme="minorHAnsi" w:eastAsiaTheme="minorEastAsia" w:hAnsiTheme="minorHAnsi" w:cstheme="minorBidi"/>
          <w:sz w:val="24"/>
        </w:rPr>
      </w:pPr>
      <w:r>
        <w:rPr>
          <w:rFonts w:ascii="仿宋_GB2312" w:eastAsia="仿宋_GB2312" w:hint="eastAsia"/>
          <w:sz w:val="24"/>
        </w:rPr>
        <w:fldChar w:fldCharType="begin"/>
      </w:r>
      <w:r w:rsidR="00123F18">
        <w:rPr>
          <w:rFonts w:ascii="仿宋_GB2312" w:eastAsia="仿宋_GB2312" w:hint="eastAsia"/>
          <w:sz w:val="24"/>
        </w:rPr>
        <w:instrText xml:space="preserve"> TOC \o "1-3" \h \z \u </w:instrText>
      </w:r>
      <w:r>
        <w:rPr>
          <w:rFonts w:ascii="仿宋_GB2312" w:eastAsia="仿宋_GB2312" w:hint="eastAsia"/>
          <w:sz w:val="24"/>
        </w:rPr>
        <w:fldChar w:fldCharType="separate"/>
      </w:r>
      <w:hyperlink w:anchor="_Toc106607013" w:history="1">
        <w:r w:rsidR="00123F18">
          <w:rPr>
            <w:rStyle w:val="aa"/>
            <w:rFonts w:eastAsia="黑体" w:hint="eastAsia"/>
            <w:bCs/>
            <w:sz w:val="24"/>
          </w:rPr>
          <w:t>一、基本情况</w:t>
        </w:r>
        <w:r w:rsidR="00123F18">
          <w:rPr>
            <w:sz w:val="24"/>
          </w:rPr>
          <w:tab/>
        </w:r>
        <w:r>
          <w:rPr>
            <w:sz w:val="24"/>
          </w:rPr>
          <w:fldChar w:fldCharType="begin"/>
        </w:r>
        <w:r w:rsidR="00123F18">
          <w:rPr>
            <w:sz w:val="24"/>
          </w:rPr>
          <w:instrText xml:space="preserve"> PAGEREF _Toc106607013 \h </w:instrText>
        </w:r>
        <w:r>
          <w:rPr>
            <w:sz w:val="24"/>
          </w:rPr>
        </w:r>
        <w:r>
          <w:rPr>
            <w:sz w:val="24"/>
          </w:rPr>
          <w:fldChar w:fldCharType="separate"/>
        </w:r>
        <w:r w:rsidR="00854E71">
          <w:rPr>
            <w:noProof/>
            <w:sz w:val="24"/>
          </w:rPr>
          <w:t>- 1 -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14" w:history="1">
        <w:r w:rsidR="00123F18">
          <w:rPr>
            <w:rStyle w:val="aa"/>
            <w:rFonts w:eastAsia="楷体_GB2312" w:hint="eastAsia"/>
            <w:bCs/>
            <w:sz w:val="24"/>
          </w:rPr>
          <w:t>（一）部门（单位）基本情</w:t>
        </w:r>
        <w:r w:rsidR="00123F18">
          <w:rPr>
            <w:rStyle w:val="aa"/>
            <w:rFonts w:cs="宋体" w:hint="eastAsia"/>
            <w:bCs/>
            <w:sz w:val="24"/>
          </w:rPr>
          <w:t>况</w:t>
        </w:r>
        <w:r w:rsidR="00123F18">
          <w:rPr>
            <w:sz w:val="24"/>
          </w:rPr>
          <w:tab/>
        </w:r>
        <w:r>
          <w:rPr>
            <w:sz w:val="24"/>
          </w:rPr>
          <w:fldChar w:fldCharType="begin"/>
        </w:r>
        <w:r w:rsidR="00123F18">
          <w:rPr>
            <w:sz w:val="24"/>
          </w:rPr>
          <w:instrText xml:space="preserve"> PAGEREF _Toc106607014 \h </w:instrText>
        </w:r>
        <w:r>
          <w:rPr>
            <w:sz w:val="24"/>
          </w:rPr>
        </w:r>
        <w:r>
          <w:rPr>
            <w:sz w:val="24"/>
          </w:rPr>
          <w:fldChar w:fldCharType="separate"/>
        </w:r>
        <w:r w:rsidR="00854E71">
          <w:rPr>
            <w:noProof/>
            <w:sz w:val="24"/>
          </w:rPr>
          <w:t>- 1 -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15" w:history="1">
        <w:r w:rsidR="00123F18">
          <w:rPr>
            <w:rStyle w:val="aa"/>
            <w:rFonts w:eastAsia="楷体_GB2312" w:hint="eastAsia"/>
            <w:bCs/>
            <w:sz w:val="24"/>
          </w:rPr>
          <w:t>（二）</w:t>
        </w:r>
        <w:r w:rsidR="00123F18">
          <w:rPr>
            <w:rStyle w:val="aa"/>
            <w:rFonts w:eastAsia="楷体_GB2312" w:hint="eastAsia"/>
            <w:bCs/>
            <w:sz w:val="24"/>
          </w:rPr>
          <w:t xml:space="preserve"> </w:t>
        </w:r>
        <w:r w:rsidR="00123F18">
          <w:rPr>
            <w:rStyle w:val="aa"/>
            <w:rFonts w:eastAsia="楷体_GB2312" w:hint="eastAsia"/>
            <w:bCs/>
            <w:sz w:val="24"/>
          </w:rPr>
          <w:t>部门（单位）年度整体支出绩效目标，专项资金绩效目标</w:t>
        </w:r>
        <w:r w:rsidR="00123F18">
          <w:rPr>
            <w:sz w:val="24"/>
          </w:rPr>
          <w:tab/>
        </w:r>
        <w:r>
          <w:rPr>
            <w:sz w:val="24"/>
          </w:rPr>
          <w:fldChar w:fldCharType="begin"/>
        </w:r>
        <w:r w:rsidR="00123F18">
          <w:rPr>
            <w:sz w:val="24"/>
          </w:rPr>
          <w:instrText xml:space="preserve"> PAGEREF _Toc106607015 \h </w:instrText>
        </w:r>
        <w:r>
          <w:rPr>
            <w:sz w:val="24"/>
          </w:rPr>
        </w:r>
        <w:r>
          <w:rPr>
            <w:sz w:val="24"/>
          </w:rPr>
          <w:fldChar w:fldCharType="separate"/>
        </w:r>
        <w:r w:rsidR="00854E71">
          <w:rPr>
            <w:noProof/>
            <w:sz w:val="24"/>
          </w:rPr>
          <w:t>- 3 -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16" w:history="1">
        <w:r w:rsidR="00123F18">
          <w:rPr>
            <w:rStyle w:val="aa"/>
            <w:rFonts w:ascii="黑体" w:eastAsia="黑体" w:hAnsi="黑体" w:cs="黑体" w:hint="eastAsia"/>
            <w:bCs/>
            <w:sz w:val="24"/>
          </w:rPr>
          <w:t>二、 一般公共预算支出情况</w:t>
        </w:r>
        <w:r w:rsidR="00123F18">
          <w:rPr>
            <w:sz w:val="24"/>
          </w:rPr>
          <w:tab/>
        </w:r>
        <w:r>
          <w:rPr>
            <w:sz w:val="24"/>
          </w:rPr>
          <w:fldChar w:fldCharType="begin"/>
        </w:r>
        <w:r w:rsidR="00123F18">
          <w:rPr>
            <w:sz w:val="24"/>
          </w:rPr>
          <w:instrText xml:space="preserve"> PAGEREF _Toc106607016 \h </w:instrText>
        </w:r>
        <w:r>
          <w:rPr>
            <w:sz w:val="24"/>
          </w:rPr>
        </w:r>
        <w:r>
          <w:rPr>
            <w:sz w:val="24"/>
          </w:rPr>
          <w:fldChar w:fldCharType="separate"/>
        </w:r>
        <w:r w:rsidR="00854E71">
          <w:rPr>
            <w:noProof/>
            <w:sz w:val="24"/>
          </w:rPr>
          <w:t>- 4 -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17" w:history="1">
        <w:r w:rsidR="00123F18">
          <w:rPr>
            <w:rStyle w:val="aa"/>
            <w:rFonts w:eastAsia="仿宋_GB2312" w:cs="仿宋_GB2312" w:hint="eastAsia"/>
            <w:bCs/>
            <w:sz w:val="24"/>
          </w:rPr>
          <w:t>（一）基本支出情况</w:t>
        </w:r>
        <w:r w:rsidR="00123F18">
          <w:rPr>
            <w:sz w:val="24"/>
          </w:rPr>
          <w:tab/>
        </w:r>
        <w:r>
          <w:rPr>
            <w:sz w:val="24"/>
          </w:rPr>
          <w:fldChar w:fldCharType="begin"/>
        </w:r>
        <w:r w:rsidR="00123F18">
          <w:rPr>
            <w:sz w:val="24"/>
          </w:rPr>
          <w:instrText xml:space="preserve"> PAGEREF _Toc106607017 \h </w:instrText>
        </w:r>
        <w:r>
          <w:rPr>
            <w:sz w:val="24"/>
          </w:rPr>
        </w:r>
        <w:r>
          <w:rPr>
            <w:sz w:val="24"/>
          </w:rPr>
          <w:fldChar w:fldCharType="separate"/>
        </w:r>
        <w:r w:rsidR="00854E71">
          <w:rPr>
            <w:noProof/>
            <w:sz w:val="24"/>
          </w:rPr>
          <w:t>- 5 -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18" w:history="1">
        <w:r w:rsidR="00123F18">
          <w:rPr>
            <w:rStyle w:val="aa"/>
            <w:rFonts w:eastAsia="仿宋_GB2312" w:cs="仿宋_GB2312" w:hint="eastAsia"/>
            <w:bCs/>
            <w:sz w:val="24"/>
          </w:rPr>
          <w:t>（二）项目支出情况</w:t>
        </w:r>
        <w:r w:rsidR="00123F18">
          <w:rPr>
            <w:sz w:val="24"/>
          </w:rPr>
          <w:tab/>
        </w:r>
        <w:r>
          <w:rPr>
            <w:sz w:val="24"/>
          </w:rPr>
          <w:fldChar w:fldCharType="begin"/>
        </w:r>
        <w:r w:rsidR="00123F18">
          <w:rPr>
            <w:sz w:val="24"/>
          </w:rPr>
          <w:instrText xml:space="preserve"> PAGEREF _Toc106607018 \h </w:instrText>
        </w:r>
        <w:r>
          <w:rPr>
            <w:sz w:val="24"/>
          </w:rPr>
        </w:r>
        <w:r>
          <w:rPr>
            <w:sz w:val="24"/>
          </w:rPr>
          <w:fldChar w:fldCharType="separate"/>
        </w:r>
        <w:r w:rsidR="00854E71">
          <w:rPr>
            <w:noProof/>
            <w:sz w:val="24"/>
          </w:rPr>
          <w:t>- 5 -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19" w:history="1">
        <w:r w:rsidR="00123F18">
          <w:rPr>
            <w:rStyle w:val="aa"/>
            <w:rFonts w:eastAsia="仿宋_GB2312" w:cs="仿宋_GB2312" w:hint="eastAsia"/>
            <w:bCs/>
            <w:sz w:val="24"/>
          </w:rPr>
          <w:t>（三）</w:t>
        </w:r>
        <w:r w:rsidR="00123F18">
          <w:rPr>
            <w:rStyle w:val="aa"/>
            <w:rFonts w:eastAsia="仿宋_GB2312" w:cs="仿宋_GB2312" w:hint="eastAsia"/>
            <w:bCs/>
            <w:sz w:val="24"/>
          </w:rPr>
          <w:t xml:space="preserve"> </w:t>
        </w:r>
        <w:r w:rsidR="00123F18">
          <w:rPr>
            <w:rStyle w:val="aa"/>
            <w:rFonts w:eastAsia="仿宋_GB2312" w:cs="仿宋_GB2312" w:hint="eastAsia"/>
            <w:bCs/>
            <w:sz w:val="24"/>
          </w:rPr>
          <w:t>项目管理情况</w:t>
        </w:r>
        <w:r w:rsidR="00123F18">
          <w:rPr>
            <w:sz w:val="24"/>
          </w:rPr>
          <w:tab/>
        </w:r>
        <w:r>
          <w:rPr>
            <w:sz w:val="24"/>
          </w:rPr>
          <w:fldChar w:fldCharType="begin"/>
        </w:r>
        <w:r w:rsidR="00123F18">
          <w:rPr>
            <w:sz w:val="24"/>
          </w:rPr>
          <w:instrText xml:space="preserve"> PAGEREF _Toc106607019 \h </w:instrText>
        </w:r>
        <w:r>
          <w:rPr>
            <w:sz w:val="24"/>
          </w:rPr>
        </w:r>
        <w:r>
          <w:rPr>
            <w:sz w:val="24"/>
          </w:rPr>
          <w:fldChar w:fldCharType="separate"/>
        </w:r>
        <w:r w:rsidR="00854E71">
          <w:rPr>
            <w:noProof/>
            <w:sz w:val="24"/>
          </w:rPr>
          <w:t>- 15 -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20" w:history="1">
        <w:r w:rsidR="00123F18">
          <w:rPr>
            <w:rStyle w:val="aa"/>
            <w:rFonts w:eastAsia="黑体" w:hint="eastAsia"/>
            <w:sz w:val="24"/>
          </w:rPr>
          <w:t>三、</w:t>
        </w:r>
        <w:r w:rsidR="00123F18">
          <w:rPr>
            <w:rStyle w:val="aa"/>
            <w:rFonts w:eastAsia="黑体" w:hint="eastAsia"/>
            <w:sz w:val="24"/>
          </w:rPr>
          <w:t xml:space="preserve"> </w:t>
        </w:r>
        <w:r w:rsidR="00123F18">
          <w:rPr>
            <w:rStyle w:val="aa"/>
            <w:rFonts w:eastAsia="黑体" w:hint="eastAsia"/>
            <w:sz w:val="24"/>
          </w:rPr>
          <w:t>政府性基金预算支出情况</w:t>
        </w:r>
        <w:r w:rsidR="00123F18">
          <w:rPr>
            <w:sz w:val="24"/>
          </w:rPr>
          <w:tab/>
        </w:r>
        <w:r>
          <w:rPr>
            <w:sz w:val="24"/>
          </w:rPr>
          <w:fldChar w:fldCharType="begin"/>
        </w:r>
        <w:r w:rsidR="00123F18">
          <w:rPr>
            <w:sz w:val="24"/>
          </w:rPr>
          <w:instrText xml:space="preserve"> PAGEREF _Toc106607020 \h </w:instrText>
        </w:r>
        <w:r>
          <w:rPr>
            <w:sz w:val="24"/>
          </w:rPr>
        </w:r>
        <w:r>
          <w:rPr>
            <w:sz w:val="24"/>
          </w:rPr>
          <w:fldChar w:fldCharType="separate"/>
        </w:r>
        <w:r w:rsidR="00854E71">
          <w:rPr>
            <w:noProof/>
            <w:sz w:val="24"/>
          </w:rPr>
          <w:t>- 16 -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21" w:history="1">
        <w:r w:rsidR="00123F18">
          <w:rPr>
            <w:rStyle w:val="aa"/>
            <w:rFonts w:eastAsia="黑体" w:hint="eastAsia"/>
            <w:sz w:val="24"/>
          </w:rPr>
          <w:t>四、</w:t>
        </w:r>
        <w:r w:rsidR="00123F18">
          <w:rPr>
            <w:rStyle w:val="aa"/>
            <w:rFonts w:eastAsia="黑体" w:hint="eastAsia"/>
            <w:sz w:val="24"/>
          </w:rPr>
          <w:t xml:space="preserve"> </w:t>
        </w:r>
        <w:r w:rsidR="00123F18">
          <w:rPr>
            <w:rStyle w:val="aa"/>
            <w:rFonts w:eastAsia="黑体" w:hint="eastAsia"/>
            <w:sz w:val="24"/>
          </w:rPr>
          <w:t>国有资本经营预算支出情况</w:t>
        </w:r>
        <w:r w:rsidR="00123F18">
          <w:rPr>
            <w:sz w:val="24"/>
          </w:rPr>
          <w:tab/>
        </w:r>
        <w:r>
          <w:rPr>
            <w:sz w:val="24"/>
          </w:rPr>
          <w:fldChar w:fldCharType="begin"/>
        </w:r>
        <w:r w:rsidR="00123F18">
          <w:rPr>
            <w:sz w:val="24"/>
          </w:rPr>
          <w:instrText xml:space="preserve"> PAGEREF _Toc106607021 \h </w:instrText>
        </w:r>
        <w:r>
          <w:rPr>
            <w:sz w:val="24"/>
          </w:rPr>
        </w:r>
        <w:r>
          <w:rPr>
            <w:sz w:val="24"/>
          </w:rPr>
          <w:fldChar w:fldCharType="separate"/>
        </w:r>
        <w:r w:rsidR="00854E71">
          <w:rPr>
            <w:noProof/>
            <w:sz w:val="24"/>
          </w:rPr>
          <w:t>- 16 -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22" w:history="1">
        <w:r w:rsidR="00123F18">
          <w:rPr>
            <w:rStyle w:val="aa"/>
            <w:rFonts w:eastAsia="黑体" w:hint="eastAsia"/>
            <w:sz w:val="24"/>
          </w:rPr>
          <w:t>五、</w:t>
        </w:r>
        <w:r w:rsidR="00123F18">
          <w:rPr>
            <w:rStyle w:val="aa"/>
            <w:rFonts w:eastAsia="黑体" w:hint="eastAsia"/>
            <w:sz w:val="24"/>
          </w:rPr>
          <w:t xml:space="preserve"> </w:t>
        </w:r>
        <w:r w:rsidR="00123F18">
          <w:rPr>
            <w:rStyle w:val="aa"/>
            <w:rFonts w:eastAsia="黑体" w:hint="eastAsia"/>
            <w:sz w:val="24"/>
          </w:rPr>
          <w:t>社会保险基金预算支出情况</w:t>
        </w:r>
        <w:r w:rsidR="00123F18">
          <w:rPr>
            <w:sz w:val="24"/>
          </w:rPr>
          <w:tab/>
        </w:r>
        <w:r>
          <w:rPr>
            <w:sz w:val="24"/>
          </w:rPr>
          <w:fldChar w:fldCharType="begin"/>
        </w:r>
        <w:r w:rsidR="00123F18">
          <w:rPr>
            <w:sz w:val="24"/>
          </w:rPr>
          <w:instrText xml:space="preserve"> PAGEREF _Toc106607022 \h </w:instrText>
        </w:r>
        <w:r>
          <w:rPr>
            <w:sz w:val="24"/>
          </w:rPr>
        </w:r>
        <w:r>
          <w:rPr>
            <w:sz w:val="24"/>
          </w:rPr>
          <w:fldChar w:fldCharType="separate"/>
        </w:r>
        <w:r w:rsidR="00854E71">
          <w:rPr>
            <w:noProof/>
            <w:sz w:val="24"/>
          </w:rPr>
          <w:t>- 16 -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23" w:history="1">
        <w:r w:rsidR="00123F18">
          <w:rPr>
            <w:rStyle w:val="aa"/>
            <w:rFonts w:eastAsia="黑体" w:hint="eastAsia"/>
            <w:sz w:val="24"/>
          </w:rPr>
          <w:t>六、</w:t>
        </w:r>
        <w:r w:rsidR="00123F18">
          <w:rPr>
            <w:rStyle w:val="aa"/>
            <w:rFonts w:eastAsia="黑体" w:hint="eastAsia"/>
            <w:sz w:val="24"/>
          </w:rPr>
          <w:t xml:space="preserve"> </w:t>
        </w:r>
        <w:r w:rsidR="00123F18">
          <w:rPr>
            <w:rStyle w:val="aa"/>
            <w:rFonts w:eastAsia="黑体" w:hint="eastAsia"/>
            <w:sz w:val="24"/>
          </w:rPr>
          <w:t>部门整体支出绩效情况</w:t>
        </w:r>
        <w:r w:rsidR="00123F18">
          <w:rPr>
            <w:sz w:val="24"/>
          </w:rPr>
          <w:tab/>
        </w:r>
        <w:r>
          <w:rPr>
            <w:sz w:val="24"/>
          </w:rPr>
          <w:fldChar w:fldCharType="begin"/>
        </w:r>
        <w:r w:rsidR="00123F18">
          <w:rPr>
            <w:sz w:val="24"/>
          </w:rPr>
          <w:instrText xml:space="preserve"> PAGEREF _Toc106607023 \h </w:instrText>
        </w:r>
        <w:r>
          <w:rPr>
            <w:sz w:val="24"/>
          </w:rPr>
        </w:r>
        <w:r>
          <w:rPr>
            <w:sz w:val="24"/>
          </w:rPr>
          <w:fldChar w:fldCharType="separate"/>
        </w:r>
        <w:r w:rsidR="00854E71">
          <w:rPr>
            <w:noProof/>
            <w:sz w:val="24"/>
          </w:rPr>
          <w:t>- 17 -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24" w:history="1">
        <w:r w:rsidR="00123F18">
          <w:rPr>
            <w:rStyle w:val="aa"/>
            <w:rFonts w:ascii="仿宋_GB2312" w:eastAsia="仿宋_GB2312" w:hint="eastAsia"/>
            <w:bCs/>
            <w:sz w:val="24"/>
          </w:rPr>
          <w:t>（一）年度总体目标完成情况</w:t>
        </w:r>
        <w:r w:rsidR="00123F18">
          <w:rPr>
            <w:sz w:val="24"/>
          </w:rPr>
          <w:tab/>
        </w:r>
        <w:r>
          <w:rPr>
            <w:sz w:val="24"/>
          </w:rPr>
          <w:fldChar w:fldCharType="begin"/>
        </w:r>
        <w:r w:rsidR="00123F18">
          <w:rPr>
            <w:sz w:val="24"/>
          </w:rPr>
          <w:instrText xml:space="preserve"> PAGEREF _Toc106607024 \h </w:instrText>
        </w:r>
        <w:r>
          <w:rPr>
            <w:sz w:val="24"/>
          </w:rPr>
        </w:r>
        <w:r>
          <w:rPr>
            <w:sz w:val="24"/>
          </w:rPr>
          <w:fldChar w:fldCharType="separate"/>
        </w:r>
        <w:r w:rsidR="00854E71">
          <w:rPr>
            <w:noProof/>
            <w:sz w:val="24"/>
          </w:rPr>
          <w:t>- 17 -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25" w:history="1">
        <w:r w:rsidR="00123F18">
          <w:rPr>
            <w:rStyle w:val="aa"/>
            <w:rFonts w:ascii="仿宋_GB2312" w:eastAsia="仿宋_GB2312" w:hint="eastAsia"/>
            <w:bCs/>
            <w:sz w:val="24"/>
          </w:rPr>
          <w:t>（二）预算资金及资产管理情况</w:t>
        </w:r>
        <w:r w:rsidR="00123F18">
          <w:rPr>
            <w:sz w:val="24"/>
          </w:rPr>
          <w:tab/>
        </w:r>
        <w:r>
          <w:rPr>
            <w:sz w:val="24"/>
          </w:rPr>
          <w:fldChar w:fldCharType="begin"/>
        </w:r>
        <w:r w:rsidR="00123F18">
          <w:rPr>
            <w:sz w:val="24"/>
          </w:rPr>
          <w:instrText xml:space="preserve"> PAGEREF _Toc106607025 \h </w:instrText>
        </w:r>
        <w:r>
          <w:rPr>
            <w:sz w:val="24"/>
          </w:rPr>
        </w:r>
        <w:r>
          <w:rPr>
            <w:sz w:val="24"/>
          </w:rPr>
          <w:fldChar w:fldCharType="separate"/>
        </w:r>
        <w:r w:rsidR="00854E71">
          <w:rPr>
            <w:noProof/>
            <w:sz w:val="24"/>
          </w:rPr>
          <w:t>- 17 -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26" w:history="1">
        <w:r w:rsidR="00123F18">
          <w:rPr>
            <w:rStyle w:val="aa"/>
            <w:rFonts w:ascii="仿宋_GB2312" w:eastAsia="仿宋_GB2312" w:hint="eastAsia"/>
            <w:bCs/>
            <w:sz w:val="24"/>
          </w:rPr>
          <w:t>（三）实现的产出和取得的效益方面</w:t>
        </w:r>
        <w:r w:rsidR="00123F18">
          <w:rPr>
            <w:sz w:val="24"/>
          </w:rPr>
          <w:tab/>
        </w:r>
        <w:r>
          <w:rPr>
            <w:sz w:val="24"/>
          </w:rPr>
          <w:fldChar w:fldCharType="begin"/>
        </w:r>
        <w:r w:rsidR="00123F18">
          <w:rPr>
            <w:sz w:val="24"/>
          </w:rPr>
          <w:instrText xml:space="preserve"> PAGEREF _Toc106607026 \h </w:instrText>
        </w:r>
        <w:r>
          <w:rPr>
            <w:sz w:val="24"/>
          </w:rPr>
        </w:r>
        <w:r>
          <w:rPr>
            <w:sz w:val="24"/>
          </w:rPr>
          <w:fldChar w:fldCharType="separate"/>
        </w:r>
        <w:r w:rsidR="00854E71">
          <w:rPr>
            <w:noProof/>
            <w:sz w:val="24"/>
          </w:rPr>
          <w:t>- 20 -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27" w:history="1">
        <w:r w:rsidR="00123F18">
          <w:rPr>
            <w:rStyle w:val="aa"/>
            <w:rFonts w:ascii="仿宋_GB2312" w:eastAsia="仿宋_GB2312" w:hint="eastAsia"/>
            <w:bCs/>
            <w:sz w:val="24"/>
          </w:rPr>
          <w:t>（四）运行成本、管理效率、履职效能方面</w:t>
        </w:r>
        <w:r w:rsidR="00123F18">
          <w:rPr>
            <w:sz w:val="24"/>
          </w:rPr>
          <w:tab/>
        </w:r>
        <w:r>
          <w:rPr>
            <w:sz w:val="24"/>
          </w:rPr>
          <w:fldChar w:fldCharType="begin"/>
        </w:r>
        <w:r w:rsidR="00123F18">
          <w:rPr>
            <w:sz w:val="24"/>
          </w:rPr>
          <w:instrText xml:space="preserve"> PAGEREF _Toc106607027 \h </w:instrText>
        </w:r>
        <w:r>
          <w:rPr>
            <w:sz w:val="24"/>
          </w:rPr>
        </w:r>
        <w:r>
          <w:rPr>
            <w:sz w:val="24"/>
          </w:rPr>
          <w:fldChar w:fldCharType="separate"/>
        </w:r>
        <w:r w:rsidR="00854E71">
          <w:rPr>
            <w:noProof/>
            <w:sz w:val="24"/>
          </w:rPr>
          <w:t>- 21 -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28" w:history="1">
        <w:r w:rsidR="00123F18">
          <w:rPr>
            <w:rStyle w:val="aa"/>
            <w:rFonts w:ascii="仿宋_GB2312" w:eastAsia="仿宋_GB2312" w:hint="eastAsia"/>
            <w:bCs/>
            <w:sz w:val="24"/>
          </w:rPr>
          <w:t>（五）社会效应、可持续发展能力和服务对象满意度方面</w:t>
        </w:r>
        <w:r w:rsidR="00123F18">
          <w:rPr>
            <w:sz w:val="24"/>
          </w:rPr>
          <w:tab/>
        </w:r>
        <w:r>
          <w:rPr>
            <w:sz w:val="24"/>
          </w:rPr>
          <w:fldChar w:fldCharType="begin"/>
        </w:r>
        <w:r w:rsidR="00123F18">
          <w:rPr>
            <w:sz w:val="24"/>
          </w:rPr>
          <w:instrText xml:space="preserve"> PAGEREF _Toc106607028 \h </w:instrText>
        </w:r>
        <w:r>
          <w:rPr>
            <w:sz w:val="24"/>
          </w:rPr>
        </w:r>
        <w:r>
          <w:rPr>
            <w:sz w:val="24"/>
          </w:rPr>
          <w:fldChar w:fldCharType="separate"/>
        </w:r>
        <w:r w:rsidR="00854E71">
          <w:rPr>
            <w:noProof/>
            <w:sz w:val="24"/>
          </w:rPr>
          <w:t>- 22 -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29" w:history="1">
        <w:r w:rsidR="00123F18">
          <w:rPr>
            <w:rStyle w:val="aa"/>
            <w:rFonts w:eastAsia="黑体" w:hint="eastAsia"/>
            <w:bCs/>
            <w:sz w:val="24"/>
          </w:rPr>
          <w:t>七、综合评价情况及评价结论</w:t>
        </w:r>
        <w:r w:rsidR="00123F18">
          <w:rPr>
            <w:sz w:val="24"/>
          </w:rPr>
          <w:tab/>
        </w:r>
        <w:r>
          <w:rPr>
            <w:sz w:val="24"/>
          </w:rPr>
          <w:fldChar w:fldCharType="begin"/>
        </w:r>
        <w:r w:rsidR="00123F18">
          <w:rPr>
            <w:sz w:val="24"/>
          </w:rPr>
          <w:instrText xml:space="preserve"> PAGEREF _Toc106607029 \h </w:instrText>
        </w:r>
        <w:r>
          <w:rPr>
            <w:sz w:val="24"/>
          </w:rPr>
        </w:r>
        <w:r>
          <w:rPr>
            <w:sz w:val="24"/>
          </w:rPr>
          <w:fldChar w:fldCharType="separate"/>
        </w:r>
        <w:r w:rsidR="00854E71">
          <w:rPr>
            <w:noProof/>
            <w:sz w:val="24"/>
          </w:rPr>
          <w:t>- 22 -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30" w:history="1">
        <w:r w:rsidR="00123F18">
          <w:rPr>
            <w:rStyle w:val="aa"/>
            <w:rFonts w:eastAsia="黑体" w:hint="eastAsia"/>
            <w:bCs/>
            <w:sz w:val="24"/>
          </w:rPr>
          <w:t>八、主要经验做法、存在的问题及原因分析</w:t>
        </w:r>
        <w:r w:rsidR="00123F18">
          <w:rPr>
            <w:sz w:val="24"/>
          </w:rPr>
          <w:tab/>
        </w:r>
        <w:r>
          <w:rPr>
            <w:sz w:val="24"/>
          </w:rPr>
          <w:fldChar w:fldCharType="begin"/>
        </w:r>
        <w:r w:rsidR="00123F18">
          <w:rPr>
            <w:sz w:val="24"/>
          </w:rPr>
          <w:instrText xml:space="preserve"> PAGEREF _Toc106607030 \h </w:instrText>
        </w:r>
        <w:r>
          <w:rPr>
            <w:sz w:val="24"/>
          </w:rPr>
        </w:r>
        <w:r>
          <w:rPr>
            <w:sz w:val="24"/>
          </w:rPr>
          <w:fldChar w:fldCharType="separate"/>
        </w:r>
        <w:r w:rsidR="00854E71">
          <w:rPr>
            <w:noProof/>
            <w:sz w:val="24"/>
          </w:rPr>
          <w:t>- 23 -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31" w:history="1">
        <w:r w:rsidR="00123F18">
          <w:rPr>
            <w:rStyle w:val="aa"/>
            <w:rFonts w:ascii="仿宋_GB2312" w:eastAsia="仿宋_GB2312" w:hAnsi="仿宋_GB2312" w:cs="仿宋_GB2312" w:hint="eastAsia"/>
            <w:sz w:val="24"/>
          </w:rPr>
          <w:t>（一）主要经验做法</w:t>
        </w:r>
        <w:r w:rsidR="00123F18">
          <w:rPr>
            <w:sz w:val="24"/>
          </w:rPr>
          <w:tab/>
        </w:r>
        <w:r>
          <w:rPr>
            <w:sz w:val="24"/>
          </w:rPr>
          <w:fldChar w:fldCharType="begin"/>
        </w:r>
        <w:r w:rsidR="00123F18">
          <w:rPr>
            <w:sz w:val="24"/>
          </w:rPr>
          <w:instrText xml:space="preserve"> PAGEREF _Toc106607031 \h </w:instrText>
        </w:r>
        <w:r>
          <w:rPr>
            <w:sz w:val="24"/>
          </w:rPr>
        </w:r>
        <w:r>
          <w:rPr>
            <w:sz w:val="24"/>
          </w:rPr>
          <w:fldChar w:fldCharType="separate"/>
        </w:r>
        <w:r w:rsidR="00854E71">
          <w:rPr>
            <w:noProof/>
            <w:sz w:val="24"/>
          </w:rPr>
          <w:t>- 23 -</w:t>
        </w:r>
        <w:r>
          <w:rPr>
            <w:sz w:val="24"/>
          </w:rPr>
          <w:fldChar w:fldCharType="end"/>
        </w:r>
      </w:hyperlink>
    </w:p>
    <w:p w:rsidR="00E7769A" w:rsidRDefault="00533173">
      <w:pPr>
        <w:pStyle w:val="21"/>
        <w:spacing w:line="360" w:lineRule="auto"/>
        <w:rPr>
          <w:rFonts w:asciiTheme="minorHAnsi" w:eastAsiaTheme="minorEastAsia" w:hAnsiTheme="minorHAnsi" w:cstheme="minorBidi"/>
          <w:sz w:val="24"/>
        </w:rPr>
      </w:pPr>
      <w:hyperlink w:anchor="_Toc106607032" w:history="1">
        <w:r w:rsidR="00123F18">
          <w:rPr>
            <w:rStyle w:val="aa"/>
            <w:rFonts w:ascii="仿宋_GB2312" w:eastAsia="仿宋_GB2312" w:hAnsi="仿宋_GB2312" w:cs="仿宋_GB2312" w:hint="eastAsia"/>
            <w:sz w:val="24"/>
          </w:rPr>
          <w:t>（二） 存在的问题及原因分析</w:t>
        </w:r>
        <w:r w:rsidR="00123F18">
          <w:rPr>
            <w:sz w:val="24"/>
          </w:rPr>
          <w:tab/>
        </w:r>
        <w:r>
          <w:rPr>
            <w:sz w:val="24"/>
          </w:rPr>
          <w:fldChar w:fldCharType="begin"/>
        </w:r>
        <w:r w:rsidR="00123F18">
          <w:rPr>
            <w:sz w:val="24"/>
          </w:rPr>
          <w:instrText xml:space="preserve"> PAGEREF _Toc106607032 \h </w:instrText>
        </w:r>
        <w:r>
          <w:rPr>
            <w:sz w:val="24"/>
          </w:rPr>
        </w:r>
        <w:r>
          <w:rPr>
            <w:sz w:val="24"/>
          </w:rPr>
          <w:fldChar w:fldCharType="separate"/>
        </w:r>
        <w:r w:rsidR="00854E71">
          <w:rPr>
            <w:noProof/>
            <w:sz w:val="24"/>
          </w:rPr>
          <w:t>- 23 -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33" w:history="1">
        <w:r w:rsidR="00123F18">
          <w:rPr>
            <w:rStyle w:val="aa"/>
            <w:rFonts w:eastAsia="黑体" w:hint="eastAsia"/>
            <w:bCs/>
            <w:sz w:val="24"/>
          </w:rPr>
          <w:t>九、有关建议</w:t>
        </w:r>
        <w:r w:rsidR="00123F18">
          <w:rPr>
            <w:sz w:val="24"/>
          </w:rPr>
          <w:tab/>
        </w:r>
        <w:r>
          <w:rPr>
            <w:sz w:val="24"/>
          </w:rPr>
          <w:fldChar w:fldCharType="begin"/>
        </w:r>
        <w:r w:rsidR="00123F18">
          <w:rPr>
            <w:sz w:val="24"/>
          </w:rPr>
          <w:instrText xml:space="preserve"> PAGEREF _Toc106607033 \h </w:instrText>
        </w:r>
        <w:r>
          <w:rPr>
            <w:sz w:val="24"/>
          </w:rPr>
        </w:r>
        <w:r>
          <w:rPr>
            <w:sz w:val="24"/>
          </w:rPr>
          <w:fldChar w:fldCharType="separate"/>
        </w:r>
        <w:r w:rsidR="00854E71">
          <w:rPr>
            <w:noProof/>
            <w:sz w:val="24"/>
          </w:rPr>
          <w:t>- 24 -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34" w:history="1">
        <w:r w:rsidR="00123F18">
          <w:rPr>
            <w:rStyle w:val="aa"/>
            <w:rFonts w:eastAsia="黑体" w:hint="eastAsia"/>
            <w:bCs/>
            <w:sz w:val="24"/>
          </w:rPr>
          <w:t>十、绩效自评结果拟应用和公开情况</w:t>
        </w:r>
        <w:r w:rsidR="00123F18">
          <w:rPr>
            <w:sz w:val="24"/>
          </w:rPr>
          <w:tab/>
        </w:r>
        <w:r>
          <w:rPr>
            <w:sz w:val="24"/>
          </w:rPr>
          <w:fldChar w:fldCharType="begin"/>
        </w:r>
        <w:r w:rsidR="00123F18">
          <w:rPr>
            <w:sz w:val="24"/>
          </w:rPr>
          <w:instrText xml:space="preserve"> PAGEREF _Toc106607034 \h </w:instrText>
        </w:r>
        <w:r>
          <w:rPr>
            <w:sz w:val="24"/>
          </w:rPr>
        </w:r>
        <w:r>
          <w:rPr>
            <w:sz w:val="24"/>
          </w:rPr>
          <w:fldChar w:fldCharType="separate"/>
        </w:r>
        <w:r w:rsidR="00854E71">
          <w:rPr>
            <w:noProof/>
            <w:sz w:val="24"/>
          </w:rPr>
          <w:t>- 24 -</w:t>
        </w:r>
        <w:r>
          <w:rPr>
            <w:sz w:val="24"/>
          </w:rPr>
          <w:fldChar w:fldCharType="end"/>
        </w:r>
      </w:hyperlink>
    </w:p>
    <w:p w:rsidR="00E7769A" w:rsidRDefault="00533173">
      <w:pPr>
        <w:pStyle w:val="10"/>
        <w:tabs>
          <w:tab w:val="right" w:leader="dot" w:pos="8833"/>
        </w:tabs>
        <w:spacing w:line="360" w:lineRule="auto"/>
        <w:rPr>
          <w:rFonts w:asciiTheme="minorHAnsi" w:eastAsiaTheme="minorEastAsia" w:hAnsiTheme="minorHAnsi" w:cstheme="minorBidi"/>
          <w:sz w:val="24"/>
        </w:rPr>
      </w:pPr>
      <w:hyperlink w:anchor="_Toc106607035" w:history="1">
        <w:r w:rsidR="00123F18">
          <w:rPr>
            <w:rStyle w:val="aa"/>
            <w:rFonts w:eastAsia="黑体" w:hint="eastAsia"/>
            <w:bCs/>
            <w:sz w:val="24"/>
          </w:rPr>
          <w:t>十一、其他需要说明的问题</w:t>
        </w:r>
        <w:r w:rsidR="00123F18">
          <w:rPr>
            <w:sz w:val="24"/>
          </w:rPr>
          <w:tab/>
        </w:r>
        <w:r>
          <w:rPr>
            <w:sz w:val="24"/>
          </w:rPr>
          <w:fldChar w:fldCharType="begin"/>
        </w:r>
        <w:r w:rsidR="00123F18">
          <w:rPr>
            <w:sz w:val="24"/>
          </w:rPr>
          <w:instrText xml:space="preserve"> PAGEREF _Toc106607035 \h </w:instrText>
        </w:r>
        <w:r>
          <w:rPr>
            <w:sz w:val="24"/>
          </w:rPr>
        </w:r>
        <w:r>
          <w:rPr>
            <w:sz w:val="24"/>
          </w:rPr>
          <w:fldChar w:fldCharType="separate"/>
        </w:r>
        <w:r w:rsidR="00854E71">
          <w:rPr>
            <w:noProof/>
            <w:sz w:val="24"/>
          </w:rPr>
          <w:t>- 24 -</w:t>
        </w:r>
        <w:r>
          <w:rPr>
            <w:sz w:val="24"/>
          </w:rPr>
          <w:fldChar w:fldCharType="end"/>
        </w:r>
      </w:hyperlink>
    </w:p>
    <w:p w:rsidR="00E7769A" w:rsidRDefault="00533173">
      <w:pPr>
        <w:pStyle w:val="10"/>
        <w:tabs>
          <w:tab w:val="right" w:leader="dot" w:pos="8834"/>
        </w:tabs>
        <w:spacing w:line="360" w:lineRule="auto"/>
        <w:rPr>
          <w:rFonts w:ascii="仿宋_GB2312" w:eastAsia="仿宋_GB2312"/>
          <w:sz w:val="24"/>
        </w:rPr>
        <w:sectPr w:rsidR="00E7769A">
          <w:pgSz w:w="11905" w:h="16837"/>
          <w:pgMar w:top="1418" w:right="1531" w:bottom="1985" w:left="1531" w:header="851" w:footer="1701" w:gutter="0"/>
          <w:pgNumType w:fmt="numberInDash"/>
          <w:cols w:space="720"/>
          <w:docGrid w:linePitch="636" w:charSpace="20838"/>
        </w:sectPr>
      </w:pPr>
      <w:r>
        <w:rPr>
          <w:rFonts w:ascii="仿宋_GB2312" w:eastAsia="仿宋_GB2312" w:hint="eastAsia"/>
          <w:sz w:val="24"/>
        </w:rPr>
        <w:fldChar w:fldCharType="end"/>
      </w:r>
    </w:p>
    <w:p w:rsidR="00E7769A" w:rsidRDefault="00123F18">
      <w:pPr>
        <w:pStyle w:val="10"/>
        <w:tabs>
          <w:tab w:val="right" w:leader="dot" w:pos="8834"/>
        </w:tabs>
        <w:spacing w:line="740" w:lineRule="exact"/>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lastRenderedPageBreak/>
        <w:t>湘西高新技术产业开发区管理委员会</w:t>
      </w:r>
    </w:p>
    <w:p w:rsidR="00E7769A" w:rsidRDefault="00123F18">
      <w:pPr>
        <w:spacing w:line="740" w:lineRule="exact"/>
        <w:ind w:firstLineChars="400" w:firstLine="1760"/>
        <w:rPr>
          <w:rFonts w:eastAsia="方正小标宋简体" w:cs="Arial"/>
          <w:bCs/>
          <w:sz w:val="44"/>
          <w:szCs w:val="44"/>
        </w:rPr>
      </w:pPr>
      <w:r>
        <w:rPr>
          <w:rFonts w:eastAsia="方正小标宋简体" w:cs="Arial" w:hint="eastAsia"/>
          <w:bCs/>
          <w:sz w:val="44"/>
          <w:szCs w:val="44"/>
        </w:rPr>
        <w:t>部门整体支出绩效评价报告</w:t>
      </w:r>
    </w:p>
    <w:p w:rsidR="00E7769A" w:rsidRDefault="00E7769A">
      <w:pPr>
        <w:pStyle w:val="a0"/>
        <w:rPr>
          <w:rFonts w:eastAsia="方正小标宋简体" w:cs="Arial"/>
          <w:bCs/>
          <w:sz w:val="44"/>
          <w:szCs w:val="44"/>
        </w:rPr>
      </w:pPr>
    </w:p>
    <w:p w:rsidR="00E7769A" w:rsidRDefault="00123F18">
      <w:pPr>
        <w:spacing w:line="600" w:lineRule="exact"/>
        <w:ind w:firstLineChars="200" w:firstLine="560"/>
        <w:rPr>
          <w:rFonts w:eastAsia="仿宋_GB2312" w:cs="仿宋_GB2312"/>
          <w:sz w:val="28"/>
          <w:szCs w:val="28"/>
        </w:rPr>
      </w:pPr>
      <w:r>
        <w:rPr>
          <w:rFonts w:eastAsia="仿宋_GB2312" w:cs="仿宋_GB2312" w:hint="eastAsia"/>
          <w:sz w:val="28"/>
          <w:szCs w:val="28"/>
        </w:rPr>
        <w:t>为进一步规范财政资金管理，建立全方位、全过程、全覆盖的预算绩效管理体系，强化部门责任意识，切实提高财政资金使用效益，提升预算绩效管理水平，根据《中共中央国务院关于全面实施预算绩效管理的意见》（中发〔</w:t>
      </w:r>
      <w:r>
        <w:rPr>
          <w:rFonts w:eastAsia="仿宋_GB2312" w:cs="仿宋_GB2312" w:hint="eastAsia"/>
          <w:sz w:val="28"/>
          <w:szCs w:val="28"/>
        </w:rPr>
        <w:t>2018</w:t>
      </w:r>
      <w:r>
        <w:rPr>
          <w:rFonts w:eastAsia="仿宋_GB2312" w:cs="仿宋_GB2312" w:hint="eastAsia"/>
          <w:sz w:val="28"/>
          <w:szCs w:val="28"/>
        </w:rPr>
        <w:t>〕</w:t>
      </w:r>
      <w:r>
        <w:rPr>
          <w:rFonts w:eastAsia="仿宋_GB2312" w:cs="仿宋_GB2312" w:hint="eastAsia"/>
          <w:sz w:val="28"/>
          <w:szCs w:val="28"/>
        </w:rPr>
        <w:t>34</w:t>
      </w:r>
      <w:r>
        <w:rPr>
          <w:rFonts w:eastAsia="仿宋_GB2312" w:cs="仿宋_GB2312" w:hint="eastAsia"/>
          <w:sz w:val="28"/>
          <w:szCs w:val="28"/>
        </w:rPr>
        <w:t>号）《中共湖南省委办公厅</w:t>
      </w:r>
      <w:r>
        <w:rPr>
          <w:rFonts w:eastAsia="仿宋_GB2312" w:cs="仿宋_GB2312" w:hint="eastAsia"/>
          <w:sz w:val="28"/>
          <w:szCs w:val="28"/>
        </w:rPr>
        <w:t xml:space="preserve"> </w:t>
      </w:r>
      <w:r>
        <w:rPr>
          <w:rFonts w:eastAsia="仿宋_GB2312" w:cs="仿宋_GB2312" w:hint="eastAsia"/>
          <w:sz w:val="28"/>
          <w:szCs w:val="28"/>
        </w:rPr>
        <w:t>湖南省人民政府办公厅关于全面实施预算绩效管理的实施意见》（湘办发〔</w:t>
      </w:r>
      <w:r>
        <w:rPr>
          <w:rFonts w:eastAsia="仿宋_GB2312" w:cs="仿宋_GB2312" w:hint="eastAsia"/>
          <w:sz w:val="28"/>
          <w:szCs w:val="28"/>
        </w:rPr>
        <w:t>2019</w:t>
      </w:r>
      <w:r>
        <w:rPr>
          <w:rFonts w:eastAsia="仿宋_GB2312" w:cs="仿宋_GB2312" w:hint="eastAsia"/>
          <w:sz w:val="28"/>
          <w:szCs w:val="28"/>
        </w:rPr>
        <w:t>〕</w:t>
      </w:r>
      <w:r>
        <w:rPr>
          <w:rFonts w:eastAsia="仿宋_GB2312" w:cs="仿宋_GB2312" w:hint="eastAsia"/>
          <w:sz w:val="28"/>
          <w:szCs w:val="28"/>
        </w:rPr>
        <w:t>10</w:t>
      </w:r>
      <w:r>
        <w:rPr>
          <w:rFonts w:eastAsia="仿宋_GB2312" w:cs="仿宋_GB2312" w:hint="eastAsia"/>
          <w:sz w:val="28"/>
          <w:szCs w:val="28"/>
        </w:rPr>
        <w:t>号）《湖南省财政厅关于印发</w:t>
      </w:r>
      <w:r>
        <w:rPr>
          <w:rFonts w:eastAsia="仿宋_GB2312" w:cs="仿宋_GB2312" w:hint="eastAsia"/>
          <w:sz w:val="28"/>
          <w:szCs w:val="28"/>
        </w:rPr>
        <w:t>&lt;</w:t>
      </w:r>
      <w:r>
        <w:rPr>
          <w:rFonts w:eastAsia="仿宋_GB2312" w:cs="仿宋_GB2312" w:hint="eastAsia"/>
          <w:sz w:val="28"/>
          <w:szCs w:val="28"/>
        </w:rPr>
        <w:t>湖南省预算支出绩效评价管理办法</w:t>
      </w:r>
      <w:r>
        <w:rPr>
          <w:rFonts w:eastAsia="仿宋_GB2312" w:cs="仿宋_GB2312" w:hint="eastAsia"/>
          <w:sz w:val="28"/>
          <w:szCs w:val="28"/>
        </w:rPr>
        <w:t>&gt;</w:t>
      </w:r>
      <w:r>
        <w:rPr>
          <w:rFonts w:eastAsia="仿宋_GB2312" w:cs="仿宋_GB2312" w:hint="eastAsia"/>
          <w:sz w:val="28"/>
          <w:szCs w:val="28"/>
        </w:rPr>
        <w:t>的通知》（湘财绩〔</w:t>
      </w:r>
      <w:r>
        <w:rPr>
          <w:rFonts w:eastAsia="仿宋_GB2312" w:cs="仿宋_GB2312" w:hint="eastAsia"/>
          <w:sz w:val="28"/>
          <w:szCs w:val="28"/>
        </w:rPr>
        <w:t>2020</w:t>
      </w:r>
      <w:r>
        <w:rPr>
          <w:rFonts w:eastAsia="仿宋_GB2312" w:cs="仿宋_GB2312" w:hint="eastAsia"/>
          <w:sz w:val="28"/>
          <w:szCs w:val="28"/>
        </w:rPr>
        <w:t>〕</w:t>
      </w:r>
      <w:r>
        <w:rPr>
          <w:rFonts w:eastAsia="仿宋_GB2312" w:cs="仿宋_GB2312" w:hint="eastAsia"/>
          <w:sz w:val="28"/>
          <w:szCs w:val="28"/>
        </w:rPr>
        <w:t>7</w:t>
      </w:r>
      <w:r>
        <w:rPr>
          <w:rFonts w:eastAsia="仿宋_GB2312" w:cs="仿宋_GB2312" w:hint="eastAsia"/>
          <w:sz w:val="28"/>
          <w:szCs w:val="28"/>
        </w:rPr>
        <w:t>号）《湘西自治州州级预算部门整体支出绩效自评操作规程》（州财绩〔</w:t>
      </w:r>
      <w:r>
        <w:rPr>
          <w:rFonts w:eastAsia="仿宋_GB2312" w:cs="仿宋_GB2312" w:hint="eastAsia"/>
          <w:sz w:val="28"/>
          <w:szCs w:val="28"/>
        </w:rPr>
        <w:t>2021</w:t>
      </w:r>
      <w:r>
        <w:rPr>
          <w:rFonts w:eastAsia="仿宋_GB2312" w:cs="仿宋_GB2312" w:hint="eastAsia"/>
          <w:sz w:val="28"/>
          <w:szCs w:val="28"/>
        </w:rPr>
        <w:t>〕</w:t>
      </w:r>
      <w:r>
        <w:rPr>
          <w:rFonts w:eastAsia="仿宋_GB2312" w:cs="仿宋_GB2312" w:hint="eastAsia"/>
          <w:sz w:val="28"/>
          <w:szCs w:val="28"/>
        </w:rPr>
        <w:t xml:space="preserve">6 </w:t>
      </w:r>
      <w:r>
        <w:rPr>
          <w:rFonts w:eastAsia="仿宋_GB2312" w:cs="仿宋_GB2312" w:hint="eastAsia"/>
          <w:sz w:val="28"/>
          <w:szCs w:val="28"/>
        </w:rPr>
        <w:t>号）《湘西自治州财政局关于开展</w:t>
      </w:r>
      <w:r>
        <w:rPr>
          <w:rFonts w:eastAsia="仿宋_GB2312" w:cs="仿宋_GB2312" w:hint="eastAsia"/>
          <w:sz w:val="28"/>
          <w:szCs w:val="28"/>
        </w:rPr>
        <w:t>2021</w:t>
      </w:r>
      <w:r>
        <w:rPr>
          <w:rFonts w:eastAsia="仿宋_GB2312" w:cs="仿宋_GB2312" w:hint="eastAsia"/>
          <w:sz w:val="28"/>
          <w:szCs w:val="28"/>
        </w:rPr>
        <w:t>年度州直预算部门（单位）整体支出绩效自评工作的通知》（州财绩〔</w:t>
      </w:r>
      <w:r>
        <w:rPr>
          <w:rFonts w:eastAsia="仿宋_GB2312" w:cs="仿宋_GB2312" w:hint="eastAsia"/>
          <w:sz w:val="28"/>
          <w:szCs w:val="28"/>
        </w:rPr>
        <w:t>2022</w:t>
      </w:r>
      <w:r>
        <w:rPr>
          <w:rFonts w:eastAsia="仿宋_GB2312" w:cs="仿宋_GB2312" w:hint="eastAsia"/>
          <w:sz w:val="28"/>
          <w:szCs w:val="28"/>
        </w:rPr>
        <w:t>〕</w:t>
      </w:r>
      <w:r>
        <w:rPr>
          <w:rFonts w:eastAsia="仿宋_GB2312" w:cs="仿宋_GB2312" w:hint="eastAsia"/>
          <w:sz w:val="28"/>
          <w:szCs w:val="28"/>
        </w:rPr>
        <w:t>9</w:t>
      </w:r>
      <w:r>
        <w:rPr>
          <w:rFonts w:eastAsia="仿宋_GB2312" w:cs="仿宋_GB2312" w:hint="eastAsia"/>
          <w:sz w:val="28"/>
          <w:szCs w:val="28"/>
        </w:rPr>
        <w:t>号）等上级文件精神，本部门于</w:t>
      </w:r>
      <w:r>
        <w:rPr>
          <w:rFonts w:eastAsia="仿宋_GB2312" w:cs="仿宋_GB2312" w:hint="eastAsia"/>
          <w:sz w:val="28"/>
          <w:szCs w:val="28"/>
        </w:rPr>
        <w:t>202</w:t>
      </w:r>
      <w:r w:rsidR="00385A93">
        <w:rPr>
          <w:rFonts w:eastAsia="仿宋_GB2312" w:cs="仿宋_GB2312" w:hint="eastAsia"/>
          <w:sz w:val="28"/>
          <w:szCs w:val="28"/>
        </w:rPr>
        <w:t>3</w:t>
      </w:r>
      <w:r>
        <w:rPr>
          <w:rFonts w:eastAsia="仿宋_GB2312" w:cs="仿宋_GB2312" w:hint="eastAsia"/>
          <w:sz w:val="28"/>
          <w:szCs w:val="28"/>
        </w:rPr>
        <w:t>年</w:t>
      </w:r>
      <w:r>
        <w:rPr>
          <w:rFonts w:eastAsia="仿宋_GB2312" w:cs="仿宋_GB2312" w:hint="eastAsia"/>
          <w:sz w:val="28"/>
          <w:szCs w:val="28"/>
        </w:rPr>
        <w:t>5</w:t>
      </w:r>
      <w:r>
        <w:rPr>
          <w:rFonts w:eastAsia="仿宋_GB2312" w:cs="仿宋_GB2312" w:hint="eastAsia"/>
          <w:sz w:val="28"/>
          <w:szCs w:val="28"/>
        </w:rPr>
        <w:t>至</w:t>
      </w:r>
      <w:r>
        <w:rPr>
          <w:rFonts w:eastAsia="仿宋_GB2312" w:cs="仿宋_GB2312" w:hint="eastAsia"/>
          <w:sz w:val="28"/>
          <w:szCs w:val="28"/>
        </w:rPr>
        <w:t>6</w:t>
      </w:r>
      <w:r>
        <w:rPr>
          <w:rFonts w:eastAsia="仿宋_GB2312" w:cs="仿宋_GB2312" w:hint="eastAsia"/>
          <w:sz w:val="28"/>
          <w:szCs w:val="28"/>
        </w:rPr>
        <w:t>月，组织力量对本部门的</w:t>
      </w:r>
      <w:r>
        <w:rPr>
          <w:rFonts w:eastAsia="仿宋_GB2312" w:cs="仿宋_GB2312" w:hint="eastAsia"/>
          <w:sz w:val="28"/>
          <w:szCs w:val="28"/>
        </w:rPr>
        <w:t>2021</w:t>
      </w:r>
      <w:r>
        <w:rPr>
          <w:rFonts w:eastAsia="仿宋_GB2312" w:cs="仿宋_GB2312" w:hint="eastAsia"/>
          <w:sz w:val="28"/>
          <w:szCs w:val="28"/>
        </w:rPr>
        <w:t>年度部门整体支出进行了绩效评价，本次评价遵循了“科学规范、公正公开、分类管理、绩效相关”的原则，运用科学、合理的绩效评价指标、评价标准和评价方法，对本部门</w:t>
      </w:r>
      <w:r>
        <w:rPr>
          <w:rFonts w:eastAsia="仿宋_GB2312" w:cs="仿宋_GB2312" w:hint="eastAsia"/>
          <w:sz w:val="28"/>
          <w:szCs w:val="28"/>
        </w:rPr>
        <w:t>202</w:t>
      </w:r>
      <w:r w:rsidR="00A06FD1">
        <w:rPr>
          <w:rFonts w:eastAsia="仿宋_GB2312" w:cs="仿宋_GB2312" w:hint="eastAsia"/>
          <w:sz w:val="28"/>
          <w:szCs w:val="28"/>
        </w:rPr>
        <w:t>2</w:t>
      </w:r>
      <w:r>
        <w:rPr>
          <w:rFonts w:eastAsia="仿宋_GB2312" w:cs="仿宋_GB2312" w:hint="eastAsia"/>
          <w:sz w:val="28"/>
          <w:szCs w:val="28"/>
        </w:rPr>
        <w:t>年度部门整体支出绩效情况进行客观、公正的评价，现将情况汇报如下：</w:t>
      </w:r>
    </w:p>
    <w:p w:rsidR="00E7769A" w:rsidRDefault="00123F18" w:rsidP="00123F18">
      <w:pPr>
        <w:spacing w:line="600" w:lineRule="exact"/>
        <w:ind w:firstLineChars="200" w:firstLine="640"/>
        <w:outlineLvl w:val="0"/>
        <w:rPr>
          <w:rFonts w:ascii="仿宋_GB2312" w:eastAsia="仿宋_GB2312"/>
          <w:b/>
          <w:bCs/>
          <w:sz w:val="32"/>
          <w:szCs w:val="32"/>
        </w:rPr>
      </w:pPr>
      <w:bookmarkStart w:id="1" w:name="_Toc106607013"/>
      <w:r>
        <w:rPr>
          <w:rFonts w:ascii="仿宋_GB2312" w:eastAsia="仿宋_GB2312" w:hint="eastAsia"/>
          <w:b/>
          <w:bCs/>
          <w:sz w:val="32"/>
          <w:szCs w:val="32"/>
        </w:rPr>
        <w:t>一、基本情况</w:t>
      </w:r>
      <w:bookmarkEnd w:id="1"/>
    </w:p>
    <w:p w:rsidR="00E7769A" w:rsidRDefault="00123F18" w:rsidP="00123F18">
      <w:pPr>
        <w:spacing w:line="600" w:lineRule="exact"/>
        <w:ind w:firstLineChars="200" w:firstLine="640"/>
        <w:outlineLvl w:val="1"/>
        <w:rPr>
          <w:rFonts w:ascii="仿宋_GB2312" w:eastAsia="仿宋_GB2312" w:cs="宋体"/>
          <w:b/>
          <w:bCs/>
          <w:sz w:val="32"/>
          <w:szCs w:val="32"/>
        </w:rPr>
      </w:pPr>
      <w:bookmarkStart w:id="2" w:name="_Toc106607014"/>
      <w:r>
        <w:rPr>
          <w:rFonts w:ascii="仿宋_GB2312" w:eastAsia="仿宋_GB2312" w:hint="eastAsia"/>
          <w:b/>
          <w:bCs/>
          <w:sz w:val="32"/>
          <w:szCs w:val="32"/>
        </w:rPr>
        <w:t>（一）部门（单位）基本情</w:t>
      </w:r>
      <w:r>
        <w:rPr>
          <w:rFonts w:ascii="仿宋_GB2312" w:eastAsia="仿宋_GB2312" w:cs="宋体" w:hint="eastAsia"/>
          <w:b/>
          <w:bCs/>
          <w:sz w:val="32"/>
          <w:szCs w:val="32"/>
        </w:rPr>
        <w:t>况</w:t>
      </w:r>
      <w:bookmarkEnd w:id="2"/>
    </w:p>
    <w:p w:rsidR="00E7769A" w:rsidRDefault="00123F18" w:rsidP="00123F18">
      <w:pPr>
        <w:spacing w:line="600" w:lineRule="exact"/>
        <w:ind w:firstLineChars="200" w:firstLine="640"/>
        <w:rPr>
          <w:rFonts w:ascii="仿宋_GB2312" w:eastAsia="仿宋_GB2312"/>
          <w:b/>
          <w:bCs/>
          <w:sz w:val="32"/>
          <w:szCs w:val="32"/>
        </w:rPr>
      </w:pPr>
      <w:r>
        <w:rPr>
          <w:rFonts w:ascii="仿宋_GB2312" w:eastAsia="仿宋_GB2312" w:hint="eastAsia"/>
          <w:b/>
          <w:bCs/>
          <w:sz w:val="32"/>
          <w:szCs w:val="32"/>
        </w:rPr>
        <w:t>1.部门基本情况</w:t>
      </w:r>
    </w:p>
    <w:p w:rsidR="00E7769A" w:rsidRDefault="00123F18">
      <w:pPr>
        <w:spacing w:line="600" w:lineRule="exact"/>
        <w:ind w:firstLineChars="200" w:firstLine="560"/>
        <w:rPr>
          <w:rFonts w:eastAsia="仿宋_GB2312" w:cs="仿宋_GB2312"/>
          <w:sz w:val="28"/>
          <w:szCs w:val="28"/>
        </w:rPr>
      </w:pPr>
      <w:r>
        <w:rPr>
          <w:rFonts w:eastAsia="仿宋_GB2312" w:cs="仿宋_GB2312" w:hint="eastAsia"/>
          <w:sz w:val="28"/>
          <w:szCs w:val="28"/>
        </w:rPr>
        <w:t>湘西高新技术产业开发区管理委员会为湘西州人民政府的正处级派出机构，为全额参公事业单位，单位统一社会信用代码为</w:t>
      </w:r>
      <w:r>
        <w:rPr>
          <w:rFonts w:eastAsia="仿宋_GB2312" w:cs="仿宋_GB2312" w:hint="eastAsia"/>
          <w:sz w:val="28"/>
          <w:szCs w:val="28"/>
        </w:rPr>
        <w:lastRenderedPageBreak/>
        <w:t>124331007722867829</w:t>
      </w:r>
      <w:r>
        <w:rPr>
          <w:rFonts w:eastAsia="仿宋_GB2312" w:cs="仿宋_GB2312" w:hint="eastAsia"/>
          <w:sz w:val="28"/>
          <w:szCs w:val="28"/>
        </w:rPr>
        <w:t>，现地址为湘西高新产业开发区吉凤投资服务中心办公大楼，单位负责人</w:t>
      </w:r>
      <w:r>
        <w:rPr>
          <w:rFonts w:eastAsia="仿宋_GB2312" w:cs="仿宋_GB2312" w:hint="eastAsia"/>
          <w:sz w:val="28"/>
          <w:szCs w:val="28"/>
        </w:rPr>
        <w:t>:</w:t>
      </w:r>
      <w:r>
        <w:rPr>
          <w:rFonts w:eastAsia="仿宋_GB2312" w:cs="仿宋_GB2312" w:hint="eastAsia"/>
          <w:sz w:val="28"/>
          <w:szCs w:val="28"/>
        </w:rPr>
        <w:t>戴晓军。单位的主要职责是：贯彻执行党和国家的路线、方针、政策和法律、法规，具体执行省、州有关决策、决议和工作部署；研究制定和组织实施开发区各项管理规定和改革措施，探索开发区发展的新路子、新模式；制定并组织实施开发区中长期开发建设和经济社会发展规划及年度计划；负责开发区规划实施与管理；负责审批和管理开发区范围内各种建设项目；负责开发区招商引资、进出口贸易、对外经济技术协议、合作与交流，处理开发区涉外事务；负责申报、审核开发区有关人员出国（境）事项和对外邀请事宜；负责开发区内企业的有关管理和服务工作，审核和批准开发区的内外资投资项目；负责开发区的财政、税务、审计、统计、国有资产等管理和监督工作；负责行使发展改革、经济信息、国土资源、住房保障与城乡建设、人防、规划、房产、环保、水利、林业等州政府所属相关部门管理职能；负责开发区劳动就业、社会保障等工作，负责开发区生产要素市场和中介服务组织的审批、管理；负责开发区干部教育、培养、考核工作；负责对派出机构进行统一协调、监督和管理工作；抓好开发区农业、农村、计生、民政、文体、教育、卫生等社会事务管理工作；承办州委、州人民政府交办的其他事项。</w:t>
      </w:r>
    </w:p>
    <w:p w:rsidR="00E7769A" w:rsidRDefault="00123F18" w:rsidP="00123F18">
      <w:pPr>
        <w:spacing w:line="600" w:lineRule="exact"/>
        <w:ind w:firstLineChars="200" w:firstLine="640"/>
        <w:rPr>
          <w:rFonts w:ascii="仿宋_GB2312" w:eastAsia="仿宋_GB2312"/>
          <w:b/>
          <w:bCs/>
          <w:sz w:val="32"/>
          <w:szCs w:val="32"/>
        </w:rPr>
      </w:pPr>
      <w:r>
        <w:rPr>
          <w:rFonts w:ascii="仿宋_GB2312" w:eastAsia="仿宋_GB2312" w:hint="eastAsia"/>
          <w:b/>
          <w:bCs/>
          <w:sz w:val="32"/>
          <w:szCs w:val="32"/>
        </w:rPr>
        <w:t>2.机构及人员情况</w:t>
      </w:r>
    </w:p>
    <w:p w:rsidR="00E7769A" w:rsidRDefault="00123F18">
      <w:pPr>
        <w:pStyle w:val="5"/>
        <w:spacing w:line="600" w:lineRule="exact"/>
        <w:ind w:left="0" w:firstLineChars="200" w:firstLine="560"/>
        <w:rPr>
          <w:rFonts w:eastAsia="仿宋_GB2312" w:cs="仿宋_GB2312"/>
          <w:sz w:val="28"/>
          <w:szCs w:val="28"/>
        </w:rPr>
      </w:pPr>
      <w:r>
        <w:rPr>
          <w:rFonts w:eastAsia="仿宋_GB2312" w:cs="仿宋_GB2312" w:hint="eastAsia"/>
          <w:sz w:val="28"/>
          <w:szCs w:val="28"/>
        </w:rPr>
        <w:t>本部门内设机构，下属</w:t>
      </w:r>
      <w:r>
        <w:rPr>
          <w:rFonts w:eastAsia="仿宋_GB2312" w:cs="仿宋_GB2312" w:hint="eastAsia"/>
          <w:sz w:val="28"/>
          <w:szCs w:val="28"/>
        </w:rPr>
        <w:t>8</w:t>
      </w:r>
      <w:r>
        <w:rPr>
          <w:rFonts w:eastAsia="仿宋_GB2312" w:cs="仿宋_GB2312" w:hint="eastAsia"/>
          <w:sz w:val="28"/>
          <w:szCs w:val="28"/>
        </w:rPr>
        <w:t>个全额拨款事业机构，其经费由湘西高新技术产业开发区管理委员会统一核算。截止</w:t>
      </w:r>
      <w:r w:rsidR="00A06FD1">
        <w:rPr>
          <w:rFonts w:eastAsia="仿宋_GB2312" w:cs="仿宋_GB2312" w:hint="eastAsia"/>
          <w:sz w:val="28"/>
          <w:szCs w:val="28"/>
        </w:rPr>
        <w:t>2022</w:t>
      </w:r>
      <w:r>
        <w:rPr>
          <w:rFonts w:eastAsia="仿宋_GB2312" w:cs="仿宋_GB2312" w:hint="eastAsia"/>
          <w:sz w:val="28"/>
          <w:szCs w:val="28"/>
        </w:rPr>
        <w:t>年</w:t>
      </w:r>
      <w:r>
        <w:rPr>
          <w:rFonts w:eastAsia="仿宋_GB2312" w:cs="仿宋_GB2312" w:hint="eastAsia"/>
          <w:sz w:val="28"/>
          <w:szCs w:val="28"/>
        </w:rPr>
        <w:t>12</w:t>
      </w:r>
      <w:r>
        <w:rPr>
          <w:rFonts w:eastAsia="仿宋_GB2312" w:cs="仿宋_GB2312" w:hint="eastAsia"/>
          <w:sz w:val="28"/>
          <w:szCs w:val="28"/>
        </w:rPr>
        <w:t>月</w:t>
      </w:r>
      <w:r>
        <w:rPr>
          <w:rFonts w:eastAsia="仿宋_GB2312" w:cs="仿宋_GB2312" w:hint="eastAsia"/>
          <w:sz w:val="28"/>
          <w:szCs w:val="28"/>
        </w:rPr>
        <w:t>31</w:t>
      </w:r>
      <w:r>
        <w:rPr>
          <w:rFonts w:eastAsia="仿宋_GB2312" w:cs="仿宋_GB2312" w:hint="eastAsia"/>
          <w:sz w:val="28"/>
          <w:szCs w:val="28"/>
        </w:rPr>
        <w:t>日，本部门（含二级机构）经州编委核定的在职人员编制人数为</w:t>
      </w:r>
      <w:r>
        <w:rPr>
          <w:rFonts w:eastAsia="仿宋_GB2312" w:cs="仿宋_GB2312" w:hint="eastAsia"/>
          <w:sz w:val="28"/>
          <w:szCs w:val="28"/>
        </w:rPr>
        <w:t>162</w:t>
      </w:r>
      <w:r>
        <w:rPr>
          <w:rFonts w:eastAsia="仿宋_GB2312" w:cs="仿宋_GB2312" w:hint="eastAsia"/>
          <w:sz w:val="28"/>
          <w:szCs w:val="28"/>
        </w:rPr>
        <w:t>人，年末实际在编人数</w:t>
      </w:r>
      <w:r>
        <w:rPr>
          <w:rFonts w:eastAsia="仿宋_GB2312" w:cs="仿宋_GB2312" w:hint="eastAsia"/>
          <w:sz w:val="28"/>
          <w:szCs w:val="28"/>
        </w:rPr>
        <w:t>13</w:t>
      </w:r>
      <w:r w:rsidR="00385A93">
        <w:rPr>
          <w:rFonts w:eastAsia="仿宋_GB2312" w:cs="仿宋_GB2312" w:hint="eastAsia"/>
          <w:sz w:val="28"/>
          <w:szCs w:val="28"/>
        </w:rPr>
        <w:t>9</w:t>
      </w:r>
      <w:r>
        <w:rPr>
          <w:rFonts w:eastAsia="仿宋_GB2312" w:cs="仿宋_GB2312" w:hint="eastAsia"/>
          <w:sz w:val="28"/>
          <w:szCs w:val="28"/>
        </w:rPr>
        <w:t>人。</w:t>
      </w:r>
    </w:p>
    <w:p w:rsidR="00E7769A" w:rsidRDefault="00123F18" w:rsidP="00123F18">
      <w:pPr>
        <w:numPr>
          <w:ilvl w:val="0"/>
          <w:numId w:val="1"/>
        </w:numPr>
        <w:spacing w:line="590" w:lineRule="exact"/>
        <w:ind w:firstLineChars="200" w:firstLine="640"/>
        <w:outlineLvl w:val="1"/>
        <w:rPr>
          <w:rFonts w:ascii="仿宋_GB2312" w:eastAsia="仿宋_GB2312"/>
          <w:b/>
          <w:bCs/>
          <w:sz w:val="32"/>
          <w:szCs w:val="32"/>
        </w:rPr>
      </w:pPr>
      <w:bookmarkStart w:id="3" w:name="_Toc106607015"/>
      <w:r>
        <w:rPr>
          <w:rFonts w:ascii="仿宋_GB2312" w:eastAsia="仿宋_GB2312" w:hint="eastAsia"/>
          <w:b/>
          <w:bCs/>
          <w:sz w:val="32"/>
          <w:szCs w:val="32"/>
        </w:rPr>
        <w:lastRenderedPageBreak/>
        <w:t>部门（单位）年度整体支出绩效目标，专项资金绩效目标</w:t>
      </w:r>
      <w:bookmarkEnd w:id="3"/>
    </w:p>
    <w:p w:rsidR="00E7769A" w:rsidRDefault="00123F18">
      <w:pPr>
        <w:spacing w:line="590" w:lineRule="exact"/>
        <w:ind w:leftChars="304" w:left="638"/>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1.年度部门整体支出绩效目标</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1</w:t>
      </w:r>
      <w:r>
        <w:rPr>
          <w:rFonts w:eastAsia="仿宋_GB2312" w:cs="仿宋_GB2312" w:hint="eastAsia"/>
          <w:sz w:val="28"/>
          <w:szCs w:val="28"/>
        </w:rPr>
        <w:t>）年度履职目标：①</w:t>
      </w:r>
      <w:r w:rsidR="00A06FD1" w:rsidRPr="00A06FD1">
        <w:rPr>
          <w:rFonts w:eastAsia="仿宋_GB2312" w:cs="仿宋_GB2312" w:hint="eastAsia"/>
          <w:sz w:val="28"/>
          <w:szCs w:val="28"/>
        </w:rPr>
        <w:t>积极构建产业体系，着力夯实经济发展的坚实根基。</w:t>
      </w:r>
      <w:r>
        <w:rPr>
          <w:rFonts w:eastAsia="仿宋_GB2312" w:cs="仿宋_GB2312" w:hint="eastAsia"/>
          <w:sz w:val="28"/>
          <w:szCs w:val="28"/>
        </w:rPr>
        <w:t>②</w:t>
      </w:r>
      <w:r w:rsidR="00A06FD1" w:rsidRPr="00A06FD1">
        <w:rPr>
          <w:rFonts w:eastAsia="仿宋_GB2312" w:cs="仿宋_GB2312" w:hint="eastAsia"/>
          <w:sz w:val="28"/>
          <w:szCs w:val="28"/>
        </w:rPr>
        <w:t>防范化解风险隐患，着力营造经济发展的稳定环境</w:t>
      </w:r>
      <w:r>
        <w:rPr>
          <w:rFonts w:eastAsia="仿宋_GB2312" w:cs="仿宋_GB2312" w:hint="eastAsia"/>
          <w:sz w:val="28"/>
          <w:szCs w:val="28"/>
        </w:rPr>
        <w:t>。③</w:t>
      </w:r>
      <w:r w:rsidR="00A06FD1" w:rsidRPr="00A06FD1">
        <w:rPr>
          <w:rFonts w:eastAsia="仿宋_GB2312" w:cs="仿宋_GB2312" w:hint="eastAsia"/>
          <w:sz w:val="28"/>
          <w:szCs w:val="28"/>
        </w:rPr>
        <w:t>努力提升城市品质，积极打造宜居宜业的州府新城</w:t>
      </w:r>
      <w:r>
        <w:rPr>
          <w:rFonts w:eastAsia="仿宋_GB2312" w:cs="仿宋_GB2312" w:hint="eastAsia"/>
          <w:sz w:val="28"/>
          <w:szCs w:val="28"/>
        </w:rPr>
        <w:t>。④</w:t>
      </w:r>
      <w:r w:rsidR="00A06FD1" w:rsidRPr="00A06FD1">
        <w:rPr>
          <w:rFonts w:eastAsia="仿宋_GB2312" w:cs="仿宋_GB2312" w:hint="eastAsia"/>
          <w:sz w:val="28"/>
          <w:szCs w:val="28"/>
        </w:rPr>
        <w:t>全面推进改革创新，着力激活经济发展的动力源泉</w:t>
      </w:r>
      <w:r>
        <w:rPr>
          <w:rFonts w:eastAsia="仿宋_GB2312" w:cs="仿宋_GB2312" w:hint="eastAsia"/>
          <w:sz w:val="28"/>
          <w:szCs w:val="28"/>
        </w:rPr>
        <w:t>。⑤</w:t>
      </w:r>
      <w:r w:rsidR="00A06FD1" w:rsidRPr="00A06FD1">
        <w:rPr>
          <w:rFonts w:eastAsia="仿宋_GB2312" w:cs="仿宋_GB2312" w:hint="eastAsia"/>
          <w:sz w:val="28"/>
          <w:szCs w:val="28"/>
        </w:rPr>
        <w:t>强化为企服务意识，着力营造亲商护商的营商环境</w:t>
      </w:r>
      <w:r>
        <w:rPr>
          <w:rFonts w:eastAsia="仿宋_GB2312" w:cs="仿宋_GB2312" w:hint="eastAsia"/>
          <w:sz w:val="28"/>
          <w:szCs w:val="28"/>
        </w:rPr>
        <w:t>。</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2</w:t>
      </w:r>
      <w:r>
        <w:rPr>
          <w:rFonts w:eastAsia="仿宋_GB2312" w:cs="仿宋_GB2312" w:hint="eastAsia"/>
          <w:sz w:val="28"/>
          <w:szCs w:val="28"/>
        </w:rPr>
        <w:t>）加强预算资金及资产管理，建立健全内部管理制度，规范预算资金及资产管理行为，提高预算资金及资产管理水平，确保资产安全完整，提高资金使用效益。</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3</w:t>
      </w:r>
      <w:r>
        <w:rPr>
          <w:rFonts w:eastAsia="仿宋_GB2312" w:cs="仿宋_GB2312" w:hint="eastAsia"/>
          <w:sz w:val="28"/>
          <w:szCs w:val="28"/>
        </w:rPr>
        <w:t>）产出指标：①重点工作完成率</w:t>
      </w:r>
      <w:r>
        <w:rPr>
          <w:rFonts w:eastAsia="仿宋_GB2312" w:cs="仿宋_GB2312" w:hint="eastAsia"/>
          <w:sz w:val="28"/>
          <w:szCs w:val="28"/>
        </w:rPr>
        <w:t>100%</w:t>
      </w:r>
      <w:r>
        <w:rPr>
          <w:rFonts w:eastAsia="仿宋_GB2312" w:cs="仿宋_GB2312" w:hint="eastAsia"/>
          <w:sz w:val="28"/>
          <w:szCs w:val="28"/>
        </w:rPr>
        <w:t>；②政府采购执行率</w:t>
      </w:r>
      <w:r>
        <w:rPr>
          <w:rFonts w:eastAsia="仿宋_GB2312" w:cs="仿宋_GB2312" w:hint="eastAsia"/>
          <w:sz w:val="28"/>
          <w:szCs w:val="28"/>
        </w:rPr>
        <w:t>100%</w:t>
      </w:r>
      <w:r>
        <w:rPr>
          <w:rFonts w:eastAsia="仿宋_GB2312" w:cs="仿宋_GB2312" w:hint="eastAsia"/>
          <w:sz w:val="28"/>
          <w:szCs w:val="28"/>
        </w:rPr>
        <w:t>；③高新企业认定争取高新企业认定</w:t>
      </w:r>
      <w:r>
        <w:rPr>
          <w:rFonts w:eastAsia="仿宋_GB2312" w:cs="仿宋_GB2312" w:hint="eastAsia"/>
          <w:sz w:val="28"/>
          <w:szCs w:val="28"/>
        </w:rPr>
        <w:t>1</w:t>
      </w:r>
      <w:r w:rsidR="00BD47D1">
        <w:rPr>
          <w:rFonts w:eastAsia="仿宋_GB2312" w:cs="仿宋_GB2312" w:hint="eastAsia"/>
          <w:sz w:val="28"/>
          <w:szCs w:val="28"/>
        </w:rPr>
        <w:t>5</w:t>
      </w:r>
      <w:r>
        <w:rPr>
          <w:rFonts w:eastAsia="仿宋_GB2312" w:cs="仿宋_GB2312" w:hint="eastAsia"/>
          <w:sz w:val="28"/>
          <w:szCs w:val="28"/>
        </w:rPr>
        <w:t>家以上；④招商引资力争引进“三类</w:t>
      </w:r>
      <w:r>
        <w:rPr>
          <w:rFonts w:eastAsia="仿宋_GB2312" w:cs="仿宋_GB2312" w:hint="eastAsia"/>
          <w:sz w:val="28"/>
          <w:szCs w:val="28"/>
        </w:rPr>
        <w:t>500</w:t>
      </w:r>
      <w:r>
        <w:rPr>
          <w:rFonts w:eastAsia="仿宋_GB2312" w:cs="仿宋_GB2312" w:hint="eastAsia"/>
          <w:sz w:val="28"/>
          <w:szCs w:val="28"/>
        </w:rPr>
        <w:t>强”企业新投资项目</w:t>
      </w:r>
      <w:r>
        <w:rPr>
          <w:rFonts w:eastAsia="仿宋_GB2312" w:cs="仿宋_GB2312" w:hint="eastAsia"/>
          <w:sz w:val="28"/>
          <w:szCs w:val="28"/>
        </w:rPr>
        <w:t>1</w:t>
      </w:r>
      <w:r>
        <w:rPr>
          <w:rFonts w:eastAsia="仿宋_GB2312" w:cs="仿宋_GB2312" w:hint="eastAsia"/>
          <w:sz w:val="28"/>
          <w:szCs w:val="28"/>
        </w:rPr>
        <w:t>个；⑤创业就业力保城镇新增就业</w:t>
      </w:r>
      <w:r w:rsidR="00BD47D1">
        <w:rPr>
          <w:rFonts w:eastAsia="仿宋_GB2312" w:cs="仿宋_GB2312" w:hint="eastAsia"/>
          <w:sz w:val="28"/>
          <w:szCs w:val="28"/>
        </w:rPr>
        <w:t>450</w:t>
      </w:r>
      <w:r>
        <w:rPr>
          <w:rFonts w:eastAsia="仿宋_GB2312" w:cs="仿宋_GB2312" w:hint="eastAsia"/>
          <w:sz w:val="28"/>
          <w:szCs w:val="28"/>
        </w:rPr>
        <w:t>人，失业人员再就业</w:t>
      </w:r>
      <w:r w:rsidR="00BD47D1">
        <w:rPr>
          <w:rFonts w:eastAsia="仿宋_GB2312" w:cs="仿宋_GB2312" w:hint="eastAsia"/>
          <w:sz w:val="28"/>
          <w:szCs w:val="28"/>
        </w:rPr>
        <w:t>1</w:t>
      </w:r>
      <w:r w:rsidR="008E699D">
        <w:rPr>
          <w:rFonts w:eastAsia="仿宋_GB2312" w:cs="仿宋_GB2312" w:hint="eastAsia"/>
          <w:sz w:val="28"/>
          <w:szCs w:val="28"/>
        </w:rPr>
        <w:t>7</w:t>
      </w:r>
      <w:r w:rsidR="00BD47D1">
        <w:rPr>
          <w:rFonts w:eastAsia="仿宋_GB2312" w:cs="仿宋_GB2312" w:hint="eastAsia"/>
          <w:sz w:val="28"/>
          <w:szCs w:val="28"/>
        </w:rPr>
        <w:t>0</w:t>
      </w:r>
      <w:r>
        <w:rPr>
          <w:rFonts w:eastAsia="仿宋_GB2312" w:cs="仿宋_GB2312" w:hint="eastAsia"/>
          <w:sz w:val="28"/>
          <w:szCs w:val="28"/>
        </w:rPr>
        <w:t>人；</w:t>
      </w:r>
      <w:r w:rsidR="00BD47D1">
        <w:rPr>
          <w:rFonts w:eastAsia="仿宋_GB2312" w:cs="仿宋_GB2312" w:hint="eastAsia"/>
          <w:sz w:val="28"/>
          <w:szCs w:val="28"/>
        </w:rPr>
        <w:t>⑥</w:t>
      </w:r>
      <w:r>
        <w:rPr>
          <w:rFonts w:eastAsia="仿宋_GB2312" w:cs="仿宋_GB2312" w:hint="eastAsia"/>
          <w:sz w:val="28"/>
          <w:szCs w:val="28"/>
        </w:rPr>
        <w:t>部门预决算信息按规定及时公开；</w:t>
      </w:r>
      <w:r w:rsidR="00BD47D1">
        <w:rPr>
          <w:rFonts w:eastAsia="仿宋_GB2312" w:cs="仿宋_GB2312" w:hint="eastAsia"/>
          <w:sz w:val="28"/>
          <w:szCs w:val="28"/>
        </w:rPr>
        <w:t>⑦</w:t>
      </w:r>
      <w:r>
        <w:rPr>
          <w:rFonts w:eastAsia="仿宋_GB2312" w:cs="仿宋_GB2312" w:hint="eastAsia"/>
          <w:sz w:val="28"/>
          <w:szCs w:val="28"/>
        </w:rPr>
        <w:t>在职人员控制率≦</w:t>
      </w:r>
      <w:r>
        <w:rPr>
          <w:rFonts w:eastAsia="仿宋_GB2312" w:cs="仿宋_GB2312" w:hint="eastAsia"/>
          <w:sz w:val="28"/>
          <w:szCs w:val="28"/>
        </w:rPr>
        <w:t>100%</w:t>
      </w:r>
      <w:r>
        <w:rPr>
          <w:rFonts w:eastAsia="仿宋_GB2312" w:cs="仿宋_GB2312" w:hint="eastAsia"/>
          <w:sz w:val="28"/>
          <w:szCs w:val="28"/>
        </w:rPr>
        <w:t>；</w:t>
      </w:r>
      <w:r w:rsidR="00BD47D1">
        <w:rPr>
          <w:rFonts w:eastAsia="仿宋_GB2312" w:cs="仿宋_GB2312" w:hint="eastAsia"/>
          <w:sz w:val="28"/>
          <w:szCs w:val="28"/>
        </w:rPr>
        <w:t>⑧</w:t>
      </w:r>
      <w:r>
        <w:rPr>
          <w:rFonts w:eastAsia="仿宋_GB2312" w:cs="仿宋_GB2312" w:hint="eastAsia"/>
          <w:sz w:val="28"/>
          <w:szCs w:val="28"/>
        </w:rPr>
        <w:t xml:space="preserve"> </w:t>
      </w:r>
      <w:r>
        <w:rPr>
          <w:rFonts w:eastAsia="仿宋_GB2312" w:cs="仿宋_GB2312" w:hint="eastAsia"/>
          <w:sz w:val="28"/>
          <w:szCs w:val="28"/>
        </w:rPr>
        <w:t>“三公经费”控制率≦</w:t>
      </w:r>
      <w:r>
        <w:rPr>
          <w:rFonts w:eastAsia="仿宋_GB2312" w:cs="仿宋_GB2312" w:hint="eastAsia"/>
          <w:sz w:val="28"/>
          <w:szCs w:val="28"/>
        </w:rPr>
        <w:t>100%</w:t>
      </w:r>
      <w:r>
        <w:rPr>
          <w:rFonts w:eastAsia="仿宋_GB2312" w:cs="仿宋_GB2312" w:hint="eastAsia"/>
          <w:sz w:val="28"/>
          <w:szCs w:val="28"/>
        </w:rPr>
        <w:t>；</w:t>
      </w:r>
      <w:r w:rsidR="00BD47D1">
        <w:rPr>
          <w:rFonts w:eastAsia="仿宋_GB2312" w:cs="仿宋_GB2312" w:hint="eastAsia"/>
          <w:sz w:val="28"/>
          <w:szCs w:val="28"/>
        </w:rPr>
        <w:t>⑨</w:t>
      </w:r>
      <w:r>
        <w:rPr>
          <w:rFonts w:eastAsia="仿宋_GB2312" w:cs="仿宋_GB2312" w:hint="eastAsia"/>
          <w:sz w:val="28"/>
          <w:szCs w:val="28"/>
        </w:rPr>
        <w:t>公用经费控制率≦</w:t>
      </w:r>
      <w:r>
        <w:rPr>
          <w:rFonts w:eastAsia="仿宋_GB2312" w:cs="仿宋_GB2312" w:hint="eastAsia"/>
          <w:sz w:val="28"/>
          <w:szCs w:val="28"/>
        </w:rPr>
        <w:t>100%</w:t>
      </w:r>
      <w:r w:rsidR="00BD47D1">
        <w:rPr>
          <w:rFonts w:eastAsia="仿宋_GB2312" w:cs="仿宋_GB2312" w:hint="eastAsia"/>
          <w:sz w:val="28"/>
          <w:szCs w:val="28"/>
        </w:rPr>
        <w:t>。</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4</w:t>
      </w:r>
      <w:r>
        <w:rPr>
          <w:rFonts w:eastAsia="仿宋_GB2312" w:cs="仿宋_GB2312" w:hint="eastAsia"/>
          <w:sz w:val="28"/>
          <w:szCs w:val="28"/>
        </w:rPr>
        <w:t>）效益指标：①经济社会效益：生产总值（</w:t>
      </w:r>
      <w:r>
        <w:rPr>
          <w:rFonts w:eastAsia="仿宋_GB2312" w:cs="仿宋_GB2312" w:hint="eastAsia"/>
          <w:sz w:val="28"/>
          <w:szCs w:val="28"/>
        </w:rPr>
        <w:t>GDP)</w:t>
      </w:r>
      <w:r>
        <w:rPr>
          <w:rFonts w:eastAsia="仿宋_GB2312" w:cs="仿宋_GB2312" w:hint="eastAsia"/>
          <w:sz w:val="28"/>
          <w:szCs w:val="28"/>
        </w:rPr>
        <w:t>、固定资产投资、规模工业增加值、财政总收入同比增长</w:t>
      </w:r>
      <w:r w:rsidR="008E699D">
        <w:rPr>
          <w:rFonts w:eastAsia="仿宋_GB2312" w:cs="仿宋_GB2312" w:hint="eastAsia"/>
          <w:sz w:val="28"/>
          <w:szCs w:val="28"/>
        </w:rPr>
        <w:t>8</w:t>
      </w:r>
      <w:r>
        <w:rPr>
          <w:rFonts w:eastAsia="仿宋_GB2312" w:cs="仿宋_GB2312" w:hint="eastAsia"/>
          <w:sz w:val="28"/>
          <w:szCs w:val="28"/>
        </w:rPr>
        <w:t>%</w:t>
      </w:r>
      <w:r w:rsidR="008E699D">
        <w:rPr>
          <w:rFonts w:eastAsia="仿宋_GB2312" w:cs="仿宋_GB2312" w:hint="eastAsia"/>
          <w:sz w:val="28"/>
          <w:szCs w:val="28"/>
        </w:rPr>
        <w:t>；</w:t>
      </w:r>
      <w:r>
        <w:rPr>
          <w:rFonts w:eastAsia="仿宋_GB2312" w:cs="仿宋_GB2312" w:hint="eastAsia"/>
          <w:sz w:val="28"/>
          <w:szCs w:val="28"/>
        </w:rPr>
        <w:t>省外境内招商到位资金同比增长</w:t>
      </w:r>
      <w:r>
        <w:rPr>
          <w:rFonts w:eastAsia="仿宋_GB2312" w:cs="仿宋_GB2312" w:hint="eastAsia"/>
          <w:sz w:val="28"/>
          <w:szCs w:val="28"/>
        </w:rPr>
        <w:t>12%</w:t>
      </w:r>
      <w:r>
        <w:rPr>
          <w:rFonts w:eastAsia="仿宋_GB2312" w:cs="仿宋_GB2312" w:hint="eastAsia"/>
          <w:sz w:val="28"/>
          <w:szCs w:val="28"/>
        </w:rPr>
        <w:t>；</w:t>
      </w:r>
      <w:r w:rsidR="008E699D">
        <w:rPr>
          <w:rFonts w:eastAsia="仿宋_GB2312" w:cs="仿宋_GB2312" w:hint="eastAsia"/>
          <w:sz w:val="28"/>
          <w:szCs w:val="28"/>
        </w:rPr>
        <w:t>技工贸收入、</w:t>
      </w:r>
      <w:r>
        <w:rPr>
          <w:rFonts w:eastAsia="仿宋_GB2312" w:cs="仿宋_GB2312" w:hint="eastAsia"/>
          <w:sz w:val="28"/>
          <w:szCs w:val="28"/>
        </w:rPr>
        <w:t>进出口总额同比增长</w:t>
      </w:r>
      <w:r>
        <w:rPr>
          <w:rFonts w:eastAsia="仿宋_GB2312" w:cs="仿宋_GB2312" w:hint="eastAsia"/>
          <w:sz w:val="28"/>
          <w:szCs w:val="28"/>
        </w:rPr>
        <w:t>10%</w:t>
      </w:r>
      <w:r>
        <w:rPr>
          <w:rFonts w:eastAsia="仿宋_GB2312" w:cs="仿宋_GB2312" w:hint="eastAsia"/>
          <w:sz w:val="28"/>
          <w:szCs w:val="28"/>
        </w:rPr>
        <w:t>。</w:t>
      </w:r>
      <w:r w:rsidR="00393B12">
        <w:rPr>
          <w:rFonts w:eastAsia="仿宋_GB2312" w:cs="仿宋_GB2312" w:hint="eastAsia"/>
          <w:sz w:val="28"/>
          <w:szCs w:val="28"/>
        </w:rPr>
        <w:t>②</w:t>
      </w:r>
      <w:r>
        <w:rPr>
          <w:rFonts w:eastAsia="仿宋_GB2312" w:cs="仿宋_GB2312" w:hint="eastAsia"/>
          <w:sz w:val="28"/>
          <w:szCs w:val="28"/>
        </w:rPr>
        <w:t>可持续影响指标：优化营商环境，持续促进本地区经济发展、繁荣地方经济。</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5</w:t>
      </w:r>
      <w:r>
        <w:rPr>
          <w:rFonts w:eastAsia="仿宋_GB2312" w:cs="仿宋_GB2312" w:hint="eastAsia"/>
          <w:sz w:val="28"/>
          <w:szCs w:val="28"/>
        </w:rPr>
        <w:t>）社会公众或服务对象满意度：</w:t>
      </w:r>
      <w:r>
        <w:rPr>
          <w:rFonts w:eastAsia="仿宋_GB2312" w:cs="仿宋_GB2312" w:hint="eastAsia"/>
          <w:sz w:val="28"/>
          <w:szCs w:val="28"/>
        </w:rPr>
        <w:t>90%</w:t>
      </w:r>
      <w:r>
        <w:rPr>
          <w:rFonts w:eastAsia="仿宋_GB2312" w:cs="仿宋_GB2312" w:hint="eastAsia"/>
          <w:sz w:val="28"/>
          <w:szCs w:val="28"/>
        </w:rPr>
        <w:t>以上。</w:t>
      </w:r>
      <w:r>
        <w:rPr>
          <w:rFonts w:eastAsia="仿宋_GB2312" w:cs="仿宋_GB2312" w:hint="eastAsia"/>
          <w:sz w:val="28"/>
          <w:szCs w:val="28"/>
        </w:rPr>
        <w:t xml:space="preserve"> </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 xml:space="preserve"> 2</w:t>
      </w:r>
      <w:r>
        <w:rPr>
          <w:rFonts w:eastAsia="仿宋_GB2312" w:cs="仿宋_GB2312" w:hint="eastAsia"/>
          <w:sz w:val="28"/>
          <w:szCs w:val="28"/>
        </w:rPr>
        <w:t>、年度部门专项资金绩效目标</w:t>
      </w:r>
      <w:r>
        <w:rPr>
          <w:rFonts w:eastAsia="仿宋_GB2312" w:cs="仿宋_GB2312" w:hint="eastAsia"/>
          <w:sz w:val="28"/>
          <w:szCs w:val="28"/>
        </w:rPr>
        <w:t xml:space="preserve">  </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lastRenderedPageBreak/>
        <w:t>纳入年初预算主要项目绩效目标情况：</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1</w:t>
      </w:r>
      <w:r>
        <w:rPr>
          <w:rFonts w:eastAsia="仿宋_GB2312" w:cs="仿宋_GB2312" w:hint="eastAsia"/>
          <w:sz w:val="28"/>
          <w:szCs w:val="28"/>
        </w:rPr>
        <w:t>）智慧园区建设。年初预算数</w:t>
      </w:r>
      <w:r w:rsidR="002D4382">
        <w:rPr>
          <w:rFonts w:eastAsia="仿宋_GB2312" w:cs="仿宋_GB2312" w:hint="eastAsia"/>
          <w:sz w:val="28"/>
          <w:szCs w:val="28"/>
        </w:rPr>
        <w:t>200</w:t>
      </w:r>
      <w:r>
        <w:rPr>
          <w:rFonts w:eastAsia="仿宋_GB2312" w:cs="仿宋_GB2312" w:hint="eastAsia"/>
          <w:sz w:val="28"/>
          <w:szCs w:val="28"/>
        </w:rPr>
        <w:t>万元，绩效目标：依托互联网及智慧平台，推进现代化管理。开展“互联网</w:t>
      </w:r>
      <w:r>
        <w:rPr>
          <w:rFonts w:eastAsia="仿宋_GB2312" w:cs="仿宋_GB2312" w:hint="eastAsia"/>
          <w:sz w:val="28"/>
          <w:szCs w:val="28"/>
        </w:rPr>
        <w:t>+</w:t>
      </w:r>
      <w:r>
        <w:rPr>
          <w:rFonts w:eastAsia="仿宋_GB2312" w:cs="仿宋_GB2312" w:hint="eastAsia"/>
          <w:sz w:val="28"/>
          <w:szCs w:val="28"/>
        </w:rPr>
        <w:t>”智慧平台建设，实现现代化办公、智能化管理等。</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2</w:t>
      </w:r>
      <w:r>
        <w:rPr>
          <w:rFonts w:eastAsia="仿宋_GB2312" w:cs="仿宋_GB2312" w:hint="eastAsia"/>
          <w:sz w:val="28"/>
          <w:szCs w:val="28"/>
        </w:rPr>
        <w:t>）机关事务经费，年初预算金额</w:t>
      </w:r>
      <w:r w:rsidR="00820429">
        <w:rPr>
          <w:rFonts w:eastAsia="仿宋_GB2312" w:cs="仿宋_GB2312" w:hint="eastAsia"/>
          <w:sz w:val="28"/>
          <w:szCs w:val="28"/>
        </w:rPr>
        <w:t>316</w:t>
      </w:r>
      <w:r>
        <w:rPr>
          <w:rFonts w:eastAsia="仿宋_GB2312" w:cs="仿宋_GB2312" w:hint="eastAsia"/>
          <w:sz w:val="28"/>
          <w:szCs w:val="28"/>
        </w:rPr>
        <w:t>万元，绩效目标：确保办公大楼水电、空调等正常运转，环境卫生有序等。</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3</w:t>
      </w:r>
      <w:r>
        <w:rPr>
          <w:rFonts w:eastAsia="仿宋_GB2312" w:cs="仿宋_GB2312" w:hint="eastAsia"/>
          <w:sz w:val="28"/>
          <w:szCs w:val="28"/>
        </w:rPr>
        <w:t>）环境卫生市场化营运经费，年初预算数</w:t>
      </w:r>
      <w:r w:rsidR="00820429">
        <w:rPr>
          <w:rFonts w:eastAsia="仿宋_GB2312" w:cs="仿宋_GB2312" w:hint="eastAsia"/>
          <w:sz w:val="28"/>
          <w:szCs w:val="28"/>
        </w:rPr>
        <w:t>1143.21</w:t>
      </w:r>
      <w:r>
        <w:rPr>
          <w:rFonts w:eastAsia="仿宋_GB2312" w:cs="仿宋_GB2312" w:hint="eastAsia"/>
          <w:sz w:val="28"/>
          <w:szCs w:val="28"/>
        </w:rPr>
        <w:t>万元，绩效目标：提高城区生活垃圾运输、道路清扫、公厕管理，完善垃圾分类回收、集中处理等。</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4</w:t>
      </w:r>
      <w:r>
        <w:rPr>
          <w:rFonts w:eastAsia="仿宋_GB2312" w:cs="仿宋_GB2312" w:hint="eastAsia"/>
          <w:sz w:val="28"/>
          <w:szCs w:val="28"/>
        </w:rPr>
        <w:t>）城市公共照明电费及电力设施建设经费，年初预算数</w:t>
      </w:r>
      <w:r w:rsidR="00820429">
        <w:rPr>
          <w:rFonts w:eastAsia="仿宋_GB2312" w:cs="仿宋_GB2312" w:hint="eastAsia"/>
          <w:sz w:val="28"/>
          <w:szCs w:val="28"/>
        </w:rPr>
        <w:t>655.5</w:t>
      </w:r>
      <w:r>
        <w:rPr>
          <w:rFonts w:eastAsia="仿宋_GB2312" w:cs="仿宋_GB2312" w:hint="eastAsia"/>
          <w:sz w:val="28"/>
          <w:szCs w:val="28"/>
        </w:rPr>
        <w:t>万元，绩效目标：保障入区企业用电需求等。</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5</w:t>
      </w:r>
      <w:r>
        <w:rPr>
          <w:rFonts w:eastAsia="仿宋_GB2312" w:cs="仿宋_GB2312" w:hint="eastAsia"/>
          <w:sz w:val="28"/>
          <w:szCs w:val="28"/>
        </w:rPr>
        <w:t>）园林绿化建设及提质、养护经费，年初预算数</w:t>
      </w:r>
      <w:r>
        <w:rPr>
          <w:rFonts w:eastAsia="仿宋_GB2312" w:cs="仿宋_GB2312" w:hint="eastAsia"/>
          <w:sz w:val="28"/>
          <w:szCs w:val="28"/>
        </w:rPr>
        <w:t>750.00</w:t>
      </w:r>
      <w:r>
        <w:rPr>
          <w:rFonts w:eastAsia="仿宋_GB2312" w:cs="仿宋_GB2312" w:hint="eastAsia"/>
          <w:sz w:val="28"/>
          <w:szCs w:val="28"/>
        </w:rPr>
        <w:t>万元，绩效目标：建设“四宜”的现代化生态新城，植物生长茂盛，绿化保存完好、干净、整洁，无明显病虫害等。</w:t>
      </w:r>
    </w:p>
    <w:p w:rsidR="00E7769A" w:rsidRDefault="00123F18">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6</w:t>
      </w:r>
      <w:r>
        <w:rPr>
          <w:rFonts w:eastAsia="仿宋_GB2312" w:cs="仿宋_GB2312" w:hint="eastAsia"/>
          <w:sz w:val="28"/>
          <w:szCs w:val="28"/>
        </w:rPr>
        <w:t>）城市配套建设经费，年初预算数</w:t>
      </w:r>
      <w:r w:rsidR="00820429">
        <w:rPr>
          <w:rFonts w:eastAsia="仿宋_GB2312" w:cs="仿宋_GB2312" w:hint="eastAsia"/>
          <w:sz w:val="28"/>
          <w:szCs w:val="28"/>
        </w:rPr>
        <w:t>1123</w:t>
      </w:r>
      <w:r>
        <w:rPr>
          <w:rFonts w:eastAsia="仿宋_GB2312" w:cs="仿宋_GB2312" w:hint="eastAsia"/>
          <w:sz w:val="28"/>
          <w:szCs w:val="28"/>
        </w:rPr>
        <w:t>万元，绩效目标：确保市政设施完好、功能齐全，给市民营造一个和谐的生活氛围等。</w:t>
      </w: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7</w:t>
      </w:r>
      <w:r>
        <w:rPr>
          <w:rFonts w:eastAsia="仿宋_GB2312" w:cs="仿宋_GB2312" w:hint="eastAsia"/>
          <w:sz w:val="28"/>
          <w:szCs w:val="28"/>
        </w:rPr>
        <w:t>）学校建设经费，年初预算数</w:t>
      </w:r>
      <w:r>
        <w:rPr>
          <w:rFonts w:eastAsia="仿宋_GB2312" w:cs="仿宋_GB2312" w:hint="eastAsia"/>
          <w:sz w:val="28"/>
          <w:szCs w:val="28"/>
        </w:rPr>
        <w:t>2,000.00</w:t>
      </w:r>
      <w:r>
        <w:rPr>
          <w:rFonts w:eastAsia="仿宋_GB2312" w:cs="仿宋_GB2312" w:hint="eastAsia"/>
          <w:sz w:val="28"/>
          <w:szCs w:val="28"/>
        </w:rPr>
        <w:t>万元，绩效目标：完成高中建设的规划，小学扩建项目基本完成投入使用，解决区内高中教育的缺失及小学生就学难的问题等。</w:t>
      </w:r>
    </w:p>
    <w:p w:rsidR="00E7769A" w:rsidRDefault="00123F18" w:rsidP="00123F18">
      <w:pPr>
        <w:numPr>
          <w:ilvl w:val="0"/>
          <w:numId w:val="2"/>
        </w:numPr>
        <w:spacing w:line="600" w:lineRule="exact"/>
        <w:ind w:firstLineChars="200" w:firstLine="640"/>
        <w:outlineLvl w:val="0"/>
        <w:rPr>
          <w:rFonts w:ascii="仿宋_GB2312" w:eastAsia="仿宋_GB2312" w:hAnsi="黑体" w:cs="黑体"/>
          <w:b/>
          <w:bCs/>
          <w:sz w:val="32"/>
          <w:szCs w:val="32"/>
        </w:rPr>
      </w:pPr>
      <w:bookmarkStart w:id="4" w:name="_Toc106607016"/>
      <w:r>
        <w:rPr>
          <w:rFonts w:ascii="仿宋_GB2312" w:eastAsia="仿宋_GB2312" w:hAnsi="黑体" w:cs="黑体" w:hint="eastAsia"/>
          <w:b/>
          <w:bCs/>
          <w:sz w:val="32"/>
          <w:szCs w:val="32"/>
        </w:rPr>
        <w:t>一般公共预算支出情况</w:t>
      </w:r>
      <w:bookmarkEnd w:id="4"/>
    </w:p>
    <w:p w:rsidR="00E7769A" w:rsidRPr="00234C5F" w:rsidRDefault="00123F18">
      <w:pPr>
        <w:autoSpaceDE w:val="0"/>
        <w:autoSpaceDN w:val="0"/>
        <w:adjustRightInd w:val="0"/>
        <w:spacing w:line="600" w:lineRule="exact"/>
        <w:ind w:firstLineChars="200" w:firstLine="560"/>
        <w:rPr>
          <w:rFonts w:eastAsia="仿宋_GB2312" w:cs="仿宋_GB2312"/>
          <w:sz w:val="28"/>
          <w:szCs w:val="28"/>
        </w:rPr>
      </w:pPr>
      <w:r w:rsidRPr="00234C5F">
        <w:rPr>
          <w:rFonts w:eastAsia="仿宋_GB2312" w:cs="仿宋_GB2312" w:hint="eastAsia"/>
          <w:sz w:val="28"/>
          <w:szCs w:val="28"/>
        </w:rPr>
        <w:t>本部门</w:t>
      </w:r>
      <w:r w:rsidRPr="00234C5F">
        <w:rPr>
          <w:rFonts w:eastAsia="仿宋_GB2312" w:cs="仿宋_GB2312" w:hint="eastAsia"/>
          <w:sz w:val="28"/>
          <w:szCs w:val="28"/>
        </w:rPr>
        <w:t>202</w:t>
      </w:r>
      <w:r w:rsidR="001473B3" w:rsidRPr="00234C5F">
        <w:rPr>
          <w:rFonts w:eastAsia="仿宋_GB2312" w:cs="仿宋_GB2312" w:hint="eastAsia"/>
          <w:sz w:val="28"/>
          <w:szCs w:val="28"/>
        </w:rPr>
        <w:t>2</w:t>
      </w:r>
      <w:r w:rsidRPr="00234C5F">
        <w:rPr>
          <w:rFonts w:eastAsia="仿宋_GB2312" w:cs="仿宋_GB2312" w:hint="eastAsia"/>
          <w:sz w:val="28"/>
          <w:szCs w:val="28"/>
        </w:rPr>
        <w:t>年一般公共预算拨款收入</w:t>
      </w:r>
      <w:r w:rsidR="00025FBB" w:rsidRPr="00234C5F">
        <w:rPr>
          <w:rFonts w:eastAsia="仿宋_GB2312" w:cs="仿宋_GB2312" w:hint="eastAsia"/>
          <w:sz w:val="28"/>
          <w:szCs w:val="28"/>
        </w:rPr>
        <w:t>13942.95</w:t>
      </w:r>
      <w:r w:rsidRPr="00234C5F">
        <w:rPr>
          <w:rFonts w:eastAsia="仿宋_GB2312" w:cs="仿宋_GB2312" w:hint="eastAsia"/>
          <w:sz w:val="28"/>
          <w:szCs w:val="28"/>
        </w:rPr>
        <w:t>万元（其中：基本支出拨款收入</w:t>
      </w:r>
      <w:r w:rsidR="00025FBB" w:rsidRPr="00234C5F">
        <w:rPr>
          <w:rFonts w:eastAsia="仿宋_GB2312" w:cs="仿宋_GB2312" w:hint="eastAsia"/>
          <w:sz w:val="28"/>
          <w:szCs w:val="28"/>
        </w:rPr>
        <w:t>2559.24</w:t>
      </w:r>
      <w:r w:rsidRPr="00234C5F">
        <w:rPr>
          <w:rFonts w:eastAsia="仿宋_GB2312" w:cs="仿宋_GB2312" w:hint="eastAsia"/>
          <w:sz w:val="28"/>
          <w:szCs w:val="28"/>
        </w:rPr>
        <w:t>万元、项目支出拨款收入</w:t>
      </w:r>
      <w:r w:rsidR="00025FBB" w:rsidRPr="00234C5F">
        <w:rPr>
          <w:rFonts w:eastAsia="仿宋_GB2312" w:cs="仿宋_GB2312" w:hint="eastAsia"/>
          <w:sz w:val="28"/>
          <w:szCs w:val="28"/>
        </w:rPr>
        <w:t>11383.42</w:t>
      </w:r>
      <w:r w:rsidRPr="00234C5F">
        <w:rPr>
          <w:rFonts w:eastAsia="仿宋_GB2312" w:cs="仿宋_GB2312" w:hint="eastAsia"/>
          <w:sz w:val="28"/>
          <w:szCs w:val="28"/>
        </w:rPr>
        <w:t>万元），加上年初结转</w:t>
      </w:r>
      <w:r w:rsidRPr="00234C5F">
        <w:rPr>
          <w:rFonts w:eastAsia="仿宋_GB2312" w:cs="仿宋_GB2312" w:hint="eastAsia"/>
          <w:sz w:val="28"/>
          <w:szCs w:val="28"/>
        </w:rPr>
        <w:lastRenderedPageBreak/>
        <w:t>资金</w:t>
      </w:r>
      <w:r w:rsidR="00025FBB" w:rsidRPr="00234C5F">
        <w:rPr>
          <w:rFonts w:eastAsia="仿宋_GB2312" w:cs="仿宋_GB2312" w:hint="eastAsia"/>
          <w:sz w:val="28"/>
          <w:szCs w:val="28"/>
        </w:rPr>
        <w:t>3885.36</w:t>
      </w:r>
      <w:r w:rsidRPr="00234C5F">
        <w:rPr>
          <w:rFonts w:eastAsia="仿宋_GB2312" w:cs="仿宋_GB2312" w:hint="eastAsia"/>
          <w:sz w:val="28"/>
          <w:szCs w:val="28"/>
        </w:rPr>
        <w:t>（其中基本支出</w:t>
      </w:r>
      <w:r w:rsidR="00025FBB" w:rsidRPr="00234C5F">
        <w:rPr>
          <w:rFonts w:eastAsia="仿宋_GB2312" w:cs="仿宋_GB2312" w:hint="eastAsia"/>
          <w:sz w:val="28"/>
          <w:szCs w:val="28"/>
        </w:rPr>
        <w:t>715.28</w:t>
      </w:r>
      <w:r w:rsidRPr="00234C5F">
        <w:rPr>
          <w:rFonts w:eastAsia="仿宋_GB2312" w:cs="仿宋_GB2312" w:hint="eastAsia"/>
          <w:sz w:val="28"/>
          <w:szCs w:val="28"/>
        </w:rPr>
        <w:t>万元、项目支出</w:t>
      </w:r>
      <w:r w:rsidR="00025FBB" w:rsidRPr="00234C5F">
        <w:rPr>
          <w:rFonts w:eastAsia="仿宋_GB2312" w:cs="仿宋_GB2312" w:hint="eastAsia"/>
          <w:sz w:val="28"/>
          <w:szCs w:val="28"/>
        </w:rPr>
        <w:t>3170.01</w:t>
      </w:r>
      <w:r w:rsidRPr="00234C5F">
        <w:rPr>
          <w:rFonts w:eastAsia="仿宋_GB2312" w:cs="仿宋_GB2312" w:hint="eastAsia"/>
          <w:sz w:val="28"/>
          <w:szCs w:val="28"/>
        </w:rPr>
        <w:t>万元）；全年预算资金</w:t>
      </w:r>
      <w:r w:rsidR="00025FBB" w:rsidRPr="00234C5F">
        <w:rPr>
          <w:rFonts w:eastAsia="仿宋_GB2312" w:cs="仿宋_GB2312" w:hint="eastAsia"/>
          <w:sz w:val="28"/>
          <w:szCs w:val="28"/>
        </w:rPr>
        <w:t>20020.14</w:t>
      </w:r>
      <w:r w:rsidRPr="00234C5F">
        <w:rPr>
          <w:rFonts w:eastAsia="仿宋_GB2312" w:cs="仿宋_GB2312" w:hint="eastAsia"/>
          <w:sz w:val="28"/>
          <w:szCs w:val="28"/>
        </w:rPr>
        <w:t>万元（其中：基本支出</w:t>
      </w:r>
      <w:r w:rsidR="00025FBB" w:rsidRPr="00234C5F">
        <w:rPr>
          <w:rFonts w:eastAsia="仿宋_GB2312" w:cs="仿宋_GB2312" w:hint="eastAsia"/>
          <w:sz w:val="28"/>
          <w:szCs w:val="28"/>
        </w:rPr>
        <w:t>3274.52</w:t>
      </w:r>
      <w:r w:rsidRPr="00234C5F">
        <w:rPr>
          <w:rFonts w:eastAsia="仿宋_GB2312" w:cs="仿宋_GB2312" w:hint="eastAsia"/>
          <w:sz w:val="28"/>
          <w:szCs w:val="28"/>
        </w:rPr>
        <w:t>万元，项目支出</w:t>
      </w:r>
      <w:r w:rsidR="00025FBB" w:rsidRPr="00234C5F">
        <w:rPr>
          <w:rFonts w:eastAsia="仿宋_GB2312" w:cs="仿宋_GB2312" w:hint="eastAsia"/>
          <w:sz w:val="28"/>
          <w:szCs w:val="28"/>
        </w:rPr>
        <w:t>16745.62</w:t>
      </w:r>
      <w:r w:rsidRPr="00234C5F">
        <w:rPr>
          <w:rFonts w:eastAsia="仿宋_GB2312" w:cs="仿宋_GB2312" w:hint="eastAsia"/>
          <w:sz w:val="28"/>
          <w:szCs w:val="28"/>
        </w:rPr>
        <w:t>万元）。一般公共预算支出合计</w:t>
      </w:r>
      <w:r w:rsidR="00025FBB" w:rsidRPr="00234C5F">
        <w:rPr>
          <w:rFonts w:eastAsia="仿宋_GB2312" w:cs="仿宋_GB2312" w:hint="eastAsia"/>
          <w:sz w:val="28"/>
          <w:szCs w:val="28"/>
        </w:rPr>
        <w:t>17828.32</w:t>
      </w:r>
      <w:r w:rsidRPr="00234C5F">
        <w:rPr>
          <w:rFonts w:eastAsia="仿宋_GB2312" w:cs="仿宋_GB2312" w:hint="eastAsia"/>
          <w:sz w:val="28"/>
          <w:szCs w:val="28"/>
        </w:rPr>
        <w:t>万元（其中：基本支出</w:t>
      </w:r>
      <w:r w:rsidR="00025FBB" w:rsidRPr="00234C5F">
        <w:rPr>
          <w:rFonts w:eastAsia="仿宋_GB2312" w:cs="仿宋_GB2312" w:hint="eastAsia"/>
          <w:sz w:val="28"/>
          <w:szCs w:val="28"/>
        </w:rPr>
        <w:t>3274.52</w:t>
      </w:r>
      <w:r w:rsidRPr="00234C5F">
        <w:rPr>
          <w:rFonts w:eastAsia="仿宋_GB2312" w:cs="仿宋_GB2312" w:hint="eastAsia"/>
          <w:sz w:val="28"/>
          <w:szCs w:val="28"/>
        </w:rPr>
        <w:t>万元，项目支出</w:t>
      </w:r>
      <w:r w:rsidR="00025FBB" w:rsidRPr="00234C5F">
        <w:rPr>
          <w:rFonts w:eastAsia="仿宋_GB2312" w:cs="仿宋_GB2312" w:hint="eastAsia"/>
          <w:sz w:val="28"/>
          <w:szCs w:val="28"/>
        </w:rPr>
        <w:t>14553.8</w:t>
      </w:r>
      <w:r w:rsidRPr="00234C5F">
        <w:rPr>
          <w:rFonts w:eastAsia="仿宋_GB2312" w:cs="仿宋_GB2312" w:hint="eastAsia"/>
          <w:sz w:val="28"/>
          <w:szCs w:val="28"/>
        </w:rPr>
        <w:t>万元），年末结转</w:t>
      </w:r>
      <w:r w:rsidR="00025FBB" w:rsidRPr="00234C5F">
        <w:rPr>
          <w:rFonts w:eastAsia="仿宋_GB2312" w:cs="仿宋_GB2312" w:hint="eastAsia"/>
          <w:sz w:val="28"/>
          <w:szCs w:val="28"/>
        </w:rPr>
        <w:t>0</w:t>
      </w:r>
      <w:r w:rsidRPr="00234C5F">
        <w:rPr>
          <w:rFonts w:eastAsia="仿宋_GB2312" w:cs="仿宋_GB2312" w:hint="eastAsia"/>
          <w:sz w:val="28"/>
          <w:szCs w:val="28"/>
        </w:rPr>
        <w:t>万元。</w:t>
      </w:r>
    </w:p>
    <w:p w:rsidR="00E7769A" w:rsidRPr="00234C5F" w:rsidRDefault="00123F18">
      <w:pPr>
        <w:widowControl/>
        <w:spacing w:line="600" w:lineRule="exact"/>
        <w:ind w:firstLine="561"/>
        <w:outlineLvl w:val="1"/>
        <w:rPr>
          <w:rFonts w:ascii="仿宋_GB2312" w:eastAsia="仿宋_GB2312" w:cs="仿宋_GB2312"/>
          <w:b/>
          <w:bCs/>
          <w:sz w:val="32"/>
          <w:szCs w:val="32"/>
        </w:rPr>
      </w:pPr>
      <w:bookmarkStart w:id="5" w:name="_Toc106607017"/>
      <w:r w:rsidRPr="00234C5F">
        <w:rPr>
          <w:rFonts w:ascii="仿宋_GB2312" w:eastAsia="仿宋_GB2312" w:cs="仿宋_GB2312" w:hint="eastAsia"/>
          <w:b/>
          <w:bCs/>
          <w:sz w:val="32"/>
          <w:szCs w:val="32"/>
        </w:rPr>
        <w:t>（一）基本支出情况</w:t>
      </w:r>
      <w:bookmarkEnd w:id="5"/>
    </w:p>
    <w:p w:rsidR="00E7769A" w:rsidRPr="00234C5F" w:rsidRDefault="00123F18">
      <w:pPr>
        <w:autoSpaceDE w:val="0"/>
        <w:autoSpaceDN w:val="0"/>
        <w:adjustRightInd w:val="0"/>
        <w:spacing w:line="600" w:lineRule="exact"/>
        <w:ind w:firstLineChars="200" w:firstLine="560"/>
        <w:rPr>
          <w:rFonts w:eastAsia="仿宋_GB2312" w:cs="仿宋_GB2312"/>
          <w:sz w:val="28"/>
          <w:szCs w:val="28"/>
        </w:rPr>
      </w:pPr>
      <w:r w:rsidRPr="00234C5F">
        <w:rPr>
          <w:rFonts w:eastAsia="仿宋_GB2312" w:cs="仿宋_GB2312" w:hint="eastAsia"/>
          <w:sz w:val="28"/>
          <w:szCs w:val="28"/>
        </w:rPr>
        <w:t>本部门</w:t>
      </w:r>
      <w:r w:rsidRPr="00234C5F">
        <w:rPr>
          <w:rFonts w:eastAsia="仿宋_GB2312" w:cs="仿宋_GB2312" w:hint="eastAsia"/>
          <w:sz w:val="28"/>
          <w:szCs w:val="28"/>
        </w:rPr>
        <w:t>202</w:t>
      </w:r>
      <w:r w:rsidR="001473B3" w:rsidRPr="00234C5F">
        <w:rPr>
          <w:rFonts w:eastAsia="仿宋_GB2312" w:cs="仿宋_GB2312" w:hint="eastAsia"/>
          <w:sz w:val="28"/>
          <w:szCs w:val="28"/>
        </w:rPr>
        <w:t>2</w:t>
      </w:r>
      <w:r w:rsidRPr="00234C5F">
        <w:rPr>
          <w:rFonts w:eastAsia="仿宋_GB2312" w:cs="仿宋_GB2312" w:hint="eastAsia"/>
          <w:sz w:val="28"/>
          <w:szCs w:val="28"/>
        </w:rPr>
        <w:t>年度一般公共预算基本支出合计</w:t>
      </w:r>
      <w:r w:rsidR="00243541" w:rsidRPr="00234C5F">
        <w:rPr>
          <w:rFonts w:eastAsia="仿宋_GB2312" w:cs="仿宋_GB2312" w:hint="eastAsia"/>
          <w:sz w:val="28"/>
          <w:szCs w:val="28"/>
        </w:rPr>
        <w:t>3274.52</w:t>
      </w:r>
      <w:r w:rsidRPr="00234C5F">
        <w:rPr>
          <w:rFonts w:eastAsia="仿宋_GB2312" w:cs="仿宋_GB2312" w:hint="eastAsia"/>
          <w:sz w:val="28"/>
          <w:szCs w:val="28"/>
        </w:rPr>
        <w:t>万元。其中：</w:t>
      </w:r>
    </w:p>
    <w:p w:rsidR="00E7769A" w:rsidRPr="00234C5F" w:rsidRDefault="00123F18">
      <w:pPr>
        <w:autoSpaceDE w:val="0"/>
        <w:autoSpaceDN w:val="0"/>
        <w:adjustRightInd w:val="0"/>
        <w:spacing w:line="600" w:lineRule="exact"/>
        <w:ind w:firstLineChars="200" w:firstLine="560"/>
        <w:rPr>
          <w:rFonts w:eastAsia="仿宋_GB2312" w:cs="仿宋_GB2312"/>
          <w:sz w:val="28"/>
          <w:szCs w:val="28"/>
        </w:rPr>
      </w:pPr>
      <w:r w:rsidRPr="00234C5F">
        <w:rPr>
          <w:rFonts w:eastAsia="仿宋_GB2312" w:cs="仿宋_GB2312" w:hint="eastAsia"/>
          <w:sz w:val="28"/>
          <w:szCs w:val="28"/>
        </w:rPr>
        <w:t>1.</w:t>
      </w:r>
      <w:r w:rsidRPr="00234C5F">
        <w:rPr>
          <w:rFonts w:eastAsia="仿宋_GB2312" w:cs="仿宋_GB2312" w:hint="eastAsia"/>
          <w:sz w:val="28"/>
          <w:szCs w:val="28"/>
        </w:rPr>
        <w:t>人员经费</w:t>
      </w:r>
      <w:r w:rsidR="00243541" w:rsidRPr="00234C5F">
        <w:rPr>
          <w:rFonts w:eastAsia="仿宋_GB2312" w:cs="仿宋_GB2312" w:hint="eastAsia"/>
          <w:sz w:val="28"/>
          <w:szCs w:val="28"/>
        </w:rPr>
        <w:t>2993.07</w:t>
      </w:r>
      <w:r w:rsidRPr="00234C5F">
        <w:rPr>
          <w:rFonts w:eastAsia="仿宋_GB2312" w:cs="仿宋_GB2312" w:hint="eastAsia"/>
          <w:sz w:val="28"/>
          <w:szCs w:val="28"/>
        </w:rPr>
        <w:t>万元，占比达</w:t>
      </w:r>
      <w:r w:rsidR="00243541" w:rsidRPr="00234C5F">
        <w:rPr>
          <w:rFonts w:eastAsia="仿宋_GB2312" w:cs="仿宋_GB2312" w:hint="eastAsia"/>
          <w:sz w:val="28"/>
          <w:szCs w:val="28"/>
        </w:rPr>
        <w:t>91.4</w:t>
      </w:r>
      <w:r w:rsidRPr="00234C5F">
        <w:rPr>
          <w:rFonts w:eastAsia="仿宋_GB2312" w:cs="仿宋_GB2312" w:hint="eastAsia"/>
          <w:sz w:val="28"/>
          <w:szCs w:val="28"/>
        </w:rPr>
        <w:t>%</w:t>
      </w:r>
      <w:r w:rsidRPr="00234C5F">
        <w:rPr>
          <w:rFonts w:eastAsia="仿宋_GB2312" w:cs="仿宋_GB2312" w:hint="eastAsia"/>
          <w:sz w:val="28"/>
          <w:szCs w:val="28"/>
        </w:rPr>
        <w:t>，其中工资福利支出</w:t>
      </w:r>
      <w:r w:rsidR="00243541" w:rsidRPr="00234C5F">
        <w:rPr>
          <w:rFonts w:eastAsia="仿宋_GB2312" w:cs="仿宋_GB2312" w:hint="eastAsia"/>
          <w:sz w:val="28"/>
          <w:szCs w:val="28"/>
        </w:rPr>
        <w:t>2204.14</w:t>
      </w:r>
      <w:r w:rsidRPr="00234C5F">
        <w:rPr>
          <w:rFonts w:eastAsia="仿宋_GB2312" w:cs="仿宋_GB2312" w:hint="eastAsia"/>
          <w:sz w:val="28"/>
          <w:szCs w:val="28"/>
        </w:rPr>
        <w:t>万元，对个人和家庭补助</w:t>
      </w:r>
      <w:r w:rsidR="00243541" w:rsidRPr="00234C5F">
        <w:rPr>
          <w:rFonts w:eastAsia="仿宋_GB2312" w:cs="仿宋_GB2312" w:hint="eastAsia"/>
          <w:sz w:val="28"/>
          <w:szCs w:val="28"/>
        </w:rPr>
        <w:t>788.93</w:t>
      </w:r>
      <w:r w:rsidRPr="00234C5F">
        <w:rPr>
          <w:rFonts w:eastAsia="仿宋_GB2312" w:cs="仿宋_GB2312" w:hint="eastAsia"/>
          <w:sz w:val="28"/>
          <w:szCs w:val="28"/>
        </w:rPr>
        <w:t>万元。</w:t>
      </w:r>
    </w:p>
    <w:p w:rsidR="00E7769A" w:rsidRPr="00234C5F" w:rsidRDefault="00123F18">
      <w:pPr>
        <w:autoSpaceDE w:val="0"/>
        <w:autoSpaceDN w:val="0"/>
        <w:adjustRightInd w:val="0"/>
        <w:spacing w:line="600" w:lineRule="exact"/>
        <w:ind w:firstLineChars="200" w:firstLine="560"/>
        <w:rPr>
          <w:rFonts w:eastAsia="仿宋_GB2312" w:cs="仿宋_GB2312"/>
          <w:sz w:val="28"/>
          <w:szCs w:val="28"/>
        </w:rPr>
      </w:pPr>
      <w:r w:rsidRPr="00234C5F">
        <w:rPr>
          <w:rFonts w:eastAsia="仿宋_GB2312" w:cs="仿宋_GB2312" w:hint="eastAsia"/>
          <w:sz w:val="28"/>
          <w:szCs w:val="28"/>
        </w:rPr>
        <w:t>2.</w:t>
      </w:r>
      <w:r w:rsidRPr="00234C5F">
        <w:rPr>
          <w:rFonts w:eastAsia="仿宋_GB2312" w:cs="仿宋_GB2312" w:hint="eastAsia"/>
          <w:sz w:val="28"/>
          <w:szCs w:val="28"/>
        </w:rPr>
        <w:t>公用经费</w:t>
      </w:r>
      <w:r w:rsidR="00243541" w:rsidRPr="00234C5F">
        <w:rPr>
          <w:rFonts w:eastAsia="仿宋_GB2312" w:cs="仿宋_GB2312" w:hint="eastAsia"/>
          <w:sz w:val="28"/>
          <w:szCs w:val="28"/>
        </w:rPr>
        <w:t>281.45</w:t>
      </w:r>
      <w:r w:rsidRPr="00234C5F">
        <w:rPr>
          <w:rFonts w:eastAsia="仿宋_GB2312" w:cs="仿宋_GB2312" w:hint="eastAsia"/>
          <w:sz w:val="28"/>
          <w:szCs w:val="28"/>
        </w:rPr>
        <w:t>万元，占比</w:t>
      </w:r>
      <w:r w:rsidR="00243541" w:rsidRPr="00234C5F">
        <w:rPr>
          <w:rFonts w:eastAsia="仿宋_GB2312" w:cs="仿宋_GB2312" w:hint="eastAsia"/>
          <w:sz w:val="28"/>
          <w:szCs w:val="28"/>
        </w:rPr>
        <w:t>8.6</w:t>
      </w:r>
      <w:r w:rsidRPr="00234C5F">
        <w:rPr>
          <w:rFonts w:eastAsia="仿宋_GB2312" w:cs="仿宋_GB2312" w:hint="eastAsia"/>
          <w:sz w:val="28"/>
          <w:szCs w:val="28"/>
        </w:rPr>
        <w:t>%</w:t>
      </w:r>
      <w:r w:rsidRPr="00234C5F">
        <w:rPr>
          <w:rFonts w:eastAsia="仿宋_GB2312" w:cs="仿宋_GB2312" w:hint="eastAsia"/>
          <w:sz w:val="28"/>
          <w:szCs w:val="28"/>
        </w:rPr>
        <w:t>，其中：商品和服务支出</w:t>
      </w:r>
      <w:r w:rsidR="00243541" w:rsidRPr="00234C5F">
        <w:rPr>
          <w:rFonts w:eastAsia="仿宋_GB2312" w:cs="仿宋_GB2312" w:hint="eastAsia"/>
          <w:sz w:val="28"/>
          <w:szCs w:val="28"/>
        </w:rPr>
        <w:t>272.52</w:t>
      </w:r>
      <w:r w:rsidRPr="00234C5F">
        <w:rPr>
          <w:rFonts w:eastAsia="仿宋_GB2312" w:cs="仿宋_GB2312" w:hint="eastAsia"/>
          <w:sz w:val="28"/>
          <w:szCs w:val="28"/>
        </w:rPr>
        <w:t>万元，资本性支出</w:t>
      </w:r>
      <w:r w:rsidR="00243541" w:rsidRPr="00234C5F">
        <w:rPr>
          <w:rFonts w:eastAsia="仿宋_GB2312" w:cs="仿宋_GB2312" w:hint="eastAsia"/>
          <w:sz w:val="28"/>
          <w:szCs w:val="28"/>
        </w:rPr>
        <w:t>8.93</w:t>
      </w:r>
      <w:r w:rsidRPr="00234C5F">
        <w:rPr>
          <w:rFonts w:eastAsia="仿宋_GB2312" w:cs="仿宋_GB2312" w:hint="eastAsia"/>
          <w:sz w:val="28"/>
          <w:szCs w:val="28"/>
        </w:rPr>
        <w:t>万元（其中办公设备购置</w:t>
      </w:r>
      <w:r w:rsidR="00243541" w:rsidRPr="00234C5F">
        <w:rPr>
          <w:rFonts w:eastAsia="仿宋_GB2312" w:cs="仿宋_GB2312" w:hint="eastAsia"/>
          <w:sz w:val="28"/>
          <w:szCs w:val="28"/>
        </w:rPr>
        <w:t>8.93</w:t>
      </w:r>
      <w:r w:rsidRPr="00234C5F">
        <w:rPr>
          <w:rFonts w:eastAsia="仿宋_GB2312" w:cs="仿宋_GB2312" w:hint="eastAsia"/>
          <w:sz w:val="28"/>
          <w:szCs w:val="28"/>
        </w:rPr>
        <w:t>万元）。</w:t>
      </w:r>
    </w:p>
    <w:p w:rsidR="00E7769A" w:rsidRPr="00234C5F" w:rsidRDefault="00123F18">
      <w:pPr>
        <w:widowControl/>
        <w:spacing w:line="600" w:lineRule="exact"/>
        <w:ind w:firstLine="561"/>
        <w:outlineLvl w:val="1"/>
        <w:rPr>
          <w:rFonts w:ascii="仿宋_GB2312" w:eastAsia="仿宋_GB2312" w:cs="仿宋_GB2312"/>
          <w:b/>
          <w:bCs/>
          <w:sz w:val="32"/>
          <w:szCs w:val="32"/>
        </w:rPr>
      </w:pPr>
      <w:bookmarkStart w:id="6" w:name="_Toc106607018"/>
      <w:r w:rsidRPr="00234C5F">
        <w:rPr>
          <w:rFonts w:ascii="仿宋_GB2312" w:eastAsia="仿宋_GB2312" w:cs="仿宋_GB2312" w:hint="eastAsia"/>
          <w:b/>
          <w:bCs/>
          <w:sz w:val="32"/>
          <w:szCs w:val="32"/>
        </w:rPr>
        <w:t>（二）项目支出情况</w:t>
      </w:r>
      <w:bookmarkEnd w:id="6"/>
    </w:p>
    <w:p w:rsidR="00E7769A" w:rsidRDefault="00123F18">
      <w:pPr>
        <w:autoSpaceDE w:val="0"/>
        <w:autoSpaceDN w:val="0"/>
        <w:adjustRightInd w:val="0"/>
        <w:spacing w:line="600" w:lineRule="exact"/>
        <w:ind w:firstLineChars="200" w:firstLine="560"/>
        <w:rPr>
          <w:rFonts w:eastAsia="仿宋_GB2312" w:cs="仿宋_GB2312"/>
          <w:sz w:val="28"/>
          <w:szCs w:val="28"/>
        </w:rPr>
      </w:pPr>
      <w:r w:rsidRPr="00234C5F">
        <w:rPr>
          <w:rFonts w:eastAsia="仿宋_GB2312" w:cs="仿宋_GB2312" w:hint="eastAsia"/>
          <w:sz w:val="28"/>
          <w:szCs w:val="28"/>
        </w:rPr>
        <w:t>1.</w:t>
      </w:r>
      <w:r w:rsidRPr="00234C5F">
        <w:rPr>
          <w:rFonts w:eastAsia="仿宋_GB2312" w:cs="仿宋_GB2312" w:hint="eastAsia"/>
          <w:sz w:val="28"/>
          <w:szCs w:val="28"/>
        </w:rPr>
        <w:t>本部门</w:t>
      </w:r>
      <w:r w:rsidRPr="00234C5F">
        <w:rPr>
          <w:rFonts w:eastAsia="仿宋_GB2312" w:cs="仿宋_GB2312" w:hint="eastAsia"/>
          <w:sz w:val="28"/>
          <w:szCs w:val="28"/>
        </w:rPr>
        <w:t>202</w:t>
      </w:r>
      <w:r w:rsidR="001473B3" w:rsidRPr="00234C5F">
        <w:rPr>
          <w:rFonts w:eastAsia="仿宋_GB2312" w:cs="仿宋_GB2312" w:hint="eastAsia"/>
          <w:sz w:val="28"/>
          <w:szCs w:val="28"/>
        </w:rPr>
        <w:t>2</w:t>
      </w:r>
      <w:r w:rsidRPr="00234C5F">
        <w:rPr>
          <w:rFonts w:eastAsia="仿宋_GB2312" w:cs="仿宋_GB2312" w:hint="eastAsia"/>
          <w:sz w:val="28"/>
          <w:szCs w:val="28"/>
        </w:rPr>
        <w:t>年度一般公共预算项目支出财政拨款收入</w:t>
      </w:r>
      <w:r w:rsidR="00243541" w:rsidRPr="00234C5F">
        <w:rPr>
          <w:rFonts w:eastAsia="仿宋_GB2312" w:cs="仿宋_GB2312" w:hint="eastAsia"/>
          <w:sz w:val="28"/>
          <w:szCs w:val="28"/>
        </w:rPr>
        <w:t>11383.73</w:t>
      </w:r>
      <w:r w:rsidRPr="00234C5F">
        <w:rPr>
          <w:rFonts w:eastAsia="仿宋_GB2312" w:cs="仿宋_GB2312" w:hint="eastAsia"/>
          <w:sz w:val="28"/>
          <w:szCs w:val="28"/>
        </w:rPr>
        <w:t>万元上年结转</w:t>
      </w:r>
      <w:r w:rsidR="00243541" w:rsidRPr="00234C5F">
        <w:rPr>
          <w:rFonts w:eastAsia="仿宋_GB2312" w:cs="仿宋_GB2312" w:hint="eastAsia"/>
          <w:sz w:val="28"/>
          <w:szCs w:val="28"/>
        </w:rPr>
        <w:t>3170.09</w:t>
      </w:r>
      <w:r w:rsidRPr="00234C5F">
        <w:rPr>
          <w:rFonts w:eastAsia="仿宋_GB2312" w:cs="仿宋_GB2312" w:hint="eastAsia"/>
          <w:sz w:val="28"/>
          <w:szCs w:val="28"/>
        </w:rPr>
        <w:t>万元，全年预算数为</w:t>
      </w:r>
      <w:r w:rsidR="00243541" w:rsidRPr="00234C5F">
        <w:rPr>
          <w:rFonts w:eastAsia="仿宋_GB2312" w:cs="仿宋_GB2312" w:hint="eastAsia"/>
          <w:sz w:val="28"/>
          <w:szCs w:val="28"/>
        </w:rPr>
        <w:t>14553.82</w:t>
      </w:r>
      <w:r w:rsidRPr="00234C5F">
        <w:rPr>
          <w:rFonts w:eastAsia="仿宋_GB2312" w:cs="仿宋_GB2312" w:hint="eastAsia"/>
          <w:sz w:val="28"/>
          <w:szCs w:val="28"/>
        </w:rPr>
        <w:t>万元；</w:t>
      </w:r>
      <w:r w:rsidRPr="00234C5F">
        <w:rPr>
          <w:rFonts w:eastAsia="仿宋_GB2312" w:cs="仿宋_GB2312" w:hint="eastAsia"/>
          <w:sz w:val="28"/>
          <w:szCs w:val="28"/>
        </w:rPr>
        <w:t>2021</w:t>
      </w:r>
      <w:r w:rsidRPr="00234C5F">
        <w:rPr>
          <w:rFonts w:eastAsia="仿宋_GB2312" w:cs="仿宋_GB2312" w:hint="eastAsia"/>
          <w:sz w:val="28"/>
          <w:szCs w:val="28"/>
        </w:rPr>
        <w:t>年度一般公共预算项目支出合计</w:t>
      </w:r>
      <w:r w:rsidR="00243541" w:rsidRPr="00234C5F">
        <w:rPr>
          <w:rFonts w:eastAsia="仿宋_GB2312" w:cs="仿宋_GB2312" w:hint="eastAsia"/>
          <w:sz w:val="28"/>
          <w:szCs w:val="28"/>
        </w:rPr>
        <w:t>14553.82</w:t>
      </w:r>
      <w:r w:rsidRPr="00234C5F">
        <w:rPr>
          <w:rFonts w:eastAsia="仿宋_GB2312" w:cs="仿宋_GB2312" w:hint="eastAsia"/>
          <w:sz w:val="28"/>
          <w:szCs w:val="28"/>
        </w:rPr>
        <w:t>万元，年末项目支出财政拨款结转</w:t>
      </w:r>
      <w:r w:rsidR="00392038" w:rsidRPr="00234C5F">
        <w:rPr>
          <w:rFonts w:eastAsia="仿宋_GB2312" w:cs="仿宋_GB2312" w:hint="eastAsia"/>
          <w:sz w:val="28"/>
          <w:szCs w:val="28"/>
        </w:rPr>
        <w:t>0</w:t>
      </w:r>
      <w:r w:rsidRPr="00234C5F">
        <w:rPr>
          <w:rFonts w:eastAsia="仿宋_GB2312" w:cs="仿宋_GB2312" w:hint="eastAsia"/>
          <w:sz w:val="28"/>
          <w:szCs w:val="28"/>
        </w:rPr>
        <w:t>万元</w:t>
      </w:r>
      <w:r w:rsidRPr="00234C5F">
        <w:rPr>
          <w:rFonts w:eastAsia="仿宋_GB2312" w:cs="仿宋_GB2312" w:hint="eastAsia"/>
          <w:sz w:val="28"/>
          <w:szCs w:val="28"/>
        </w:rPr>
        <w:t>,</w:t>
      </w:r>
      <w:r w:rsidRPr="00234C5F">
        <w:rPr>
          <w:rFonts w:eastAsia="仿宋_GB2312" w:cs="仿宋_GB2312" w:hint="eastAsia"/>
          <w:sz w:val="28"/>
          <w:szCs w:val="28"/>
        </w:rPr>
        <w:t>项目预算执行率为</w:t>
      </w:r>
      <w:r w:rsidR="00392038" w:rsidRPr="00234C5F">
        <w:rPr>
          <w:rFonts w:eastAsia="仿宋_GB2312" w:cs="仿宋_GB2312" w:hint="eastAsia"/>
          <w:sz w:val="28"/>
          <w:szCs w:val="28"/>
        </w:rPr>
        <w:t>100</w:t>
      </w:r>
      <w:r w:rsidRPr="00234C5F">
        <w:rPr>
          <w:rFonts w:eastAsia="仿宋_GB2312" w:cs="仿宋_GB2312" w:hint="eastAsia"/>
          <w:sz w:val="28"/>
          <w:szCs w:val="28"/>
        </w:rPr>
        <w:t>%</w:t>
      </w:r>
      <w:r w:rsidRPr="00234C5F">
        <w:rPr>
          <w:rFonts w:eastAsia="仿宋_GB2312" w:cs="仿宋_GB2312" w:hint="eastAsia"/>
          <w:sz w:val="28"/>
          <w:szCs w:val="28"/>
        </w:rPr>
        <w:t>。变化的主要原因：各部门工作合理开展，</w:t>
      </w:r>
      <w:r w:rsidR="00392038" w:rsidRPr="00234C5F">
        <w:rPr>
          <w:rFonts w:eastAsia="仿宋_GB2312" w:cs="仿宋_GB2312" w:hint="eastAsia"/>
          <w:sz w:val="28"/>
          <w:szCs w:val="28"/>
        </w:rPr>
        <w:t>严格按照预算执行。</w:t>
      </w:r>
      <w:r w:rsidR="00392038">
        <w:rPr>
          <w:rFonts w:eastAsia="仿宋_GB2312" w:cs="仿宋_GB2312" w:hint="eastAsia"/>
          <w:sz w:val="28"/>
          <w:szCs w:val="28"/>
        </w:rPr>
        <w:t xml:space="preserve"> </w:t>
      </w:r>
      <w:r>
        <w:rPr>
          <w:rFonts w:eastAsia="仿宋_GB2312" w:cs="仿宋_GB2312" w:hint="eastAsia"/>
          <w:sz w:val="28"/>
          <w:szCs w:val="28"/>
        </w:rPr>
        <w:t xml:space="preserve">   </w:t>
      </w: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纳入年初预算的主要重大项目完成情况如下：</w:t>
      </w: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1</w:t>
      </w:r>
      <w:r>
        <w:rPr>
          <w:rFonts w:eastAsia="仿宋_GB2312" w:cs="仿宋_GB2312" w:hint="eastAsia"/>
          <w:sz w:val="28"/>
          <w:szCs w:val="28"/>
        </w:rPr>
        <w:t>）智慧园区建设。年初预算总额</w:t>
      </w:r>
      <w:r w:rsidR="002D4382">
        <w:rPr>
          <w:rFonts w:eastAsia="仿宋_GB2312" w:cs="仿宋_GB2312" w:hint="eastAsia"/>
          <w:sz w:val="28"/>
          <w:szCs w:val="28"/>
        </w:rPr>
        <w:t>200</w:t>
      </w:r>
      <w:r>
        <w:rPr>
          <w:rFonts w:eastAsia="仿宋_GB2312" w:cs="仿宋_GB2312" w:hint="eastAsia"/>
          <w:sz w:val="28"/>
          <w:szCs w:val="28"/>
        </w:rPr>
        <w:t>万元，上年度财政结转</w:t>
      </w:r>
      <w:r w:rsidR="002D4382">
        <w:rPr>
          <w:rFonts w:eastAsia="仿宋_GB2312" w:cs="仿宋_GB2312" w:hint="eastAsia"/>
          <w:sz w:val="28"/>
          <w:szCs w:val="28"/>
        </w:rPr>
        <w:t>53.71</w:t>
      </w:r>
      <w:r>
        <w:rPr>
          <w:rFonts w:eastAsia="仿宋_GB2312" w:cs="仿宋_GB2312" w:hint="eastAsia"/>
          <w:sz w:val="28"/>
          <w:szCs w:val="28"/>
        </w:rPr>
        <w:t>万元，本年度财政实际拨款</w:t>
      </w:r>
      <w:r w:rsidR="002D4382">
        <w:rPr>
          <w:rFonts w:eastAsia="仿宋_GB2312" w:cs="仿宋_GB2312" w:hint="eastAsia"/>
          <w:sz w:val="28"/>
          <w:szCs w:val="28"/>
        </w:rPr>
        <w:t>100.41</w:t>
      </w:r>
      <w:r>
        <w:rPr>
          <w:rFonts w:eastAsia="仿宋_GB2312" w:cs="仿宋_GB2312" w:hint="eastAsia"/>
          <w:sz w:val="28"/>
          <w:szCs w:val="28"/>
        </w:rPr>
        <w:t>万元</w:t>
      </w:r>
      <w:r>
        <w:rPr>
          <w:rFonts w:eastAsia="仿宋_GB2312" w:cs="仿宋_GB2312" w:hint="eastAsia"/>
          <w:sz w:val="28"/>
          <w:szCs w:val="28"/>
        </w:rPr>
        <w:t xml:space="preserve">, </w:t>
      </w:r>
      <w:r>
        <w:rPr>
          <w:rFonts w:eastAsia="仿宋_GB2312" w:cs="仿宋_GB2312" w:hint="eastAsia"/>
          <w:sz w:val="28"/>
          <w:szCs w:val="28"/>
        </w:rPr>
        <w:t>项目实际支出</w:t>
      </w:r>
      <w:r w:rsidR="002D4382">
        <w:rPr>
          <w:rFonts w:eastAsia="仿宋_GB2312" w:cs="仿宋_GB2312" w:hint="eastAsia"/>
          <w:sz w:val="28"/>
          <w:szCs w:val="28"/>
        </w:rPr>
        <w:t>154.12</w:t>
      </w:r>
      <w:r>
        <w:rPr>
          <w:rFonts w:eastAsia="仿宋_GB2312" w:cs="仿宋_GB2312" w:hint="eastAsia"/>
          <w:sz w:val="28"/>
          <w:szCs w:val="28"/>
        </w:rPr>
        <w:t>万元</w:t>
      </w:r>
      <w:r w:rsidR="00F92C50">
        <w:rPr>
          <w:rFonts w:eastAsia="仿宋_GB2312" w:cs="仿宋_GB2312" w:hint="eastAsia"/>
          <w:sz w:val="28"/>
          <w:szCs w:val="28"/>
        </w:rPr>
        <w:t>，年末无结转资金。</w:t>
      </w:r>
      <w:r>
        <w:rPr>
          <w:rFonts w:eastAsia="仿宋_GB2312" w:cs="仿宋_GB2312" w:hint="eastAsia"/>
          <w:sz w:val="28"/>
          <w:szCs w:val="28"/>
        </w:rPr>
        <w:t>本期支出用于“互联网</w:t>
      </w:r>
      <w:r>
        <w:rPr>
          <w:rFonts w:eastAsia="仿宋_GB2312" w:cs="仿宋_GB2312" w:hint="eastAsia"/>
          <w:sz w:val="28"/>
          <w:szCs w:val="28"/>
        </w:rPr>
        <w:t>+</w:t>
      </w:r>
      <w:r>
        <w:rPr>
          <w:rFonts w:eastAsia="仿宋_GB2312" w:cs="仿宋_GB2312" w:hint="eastAsia"/>
          <w:sz w:val="28"/>
          <w:szCs w:val="28"/>
        </w:rPr>
        <w:t>”智慧平台建设，实现现代化办公、智能化管理，各项绩效目标工作已基本完成。</w:t>
      </w: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2</w:t>
      </w:r>
      <w:r>
        <w:rPr>
          <w:rFonts w:eastAsia="仿宋_GB2312" w:cs="仿宋_GB2312" w:hint="eastAsia"/>
          <w:sz w:val="28"/>
          <w:szCs w:val="28"/>
        </w:rPr>
        <w:t>）机关事务经费。年初预算总额</w:t>
      </w:r>
      <w:r w:rsidR="00F92C50">
        <w:rPr>
          <w:rFonts w:eastAsia="仿宋_GB2312" w:cs="仿宋_GB2312" w:hint="eastAsia"/>
          <w:sz w:val="28"/>
          <w:szCs w:val="28"/>
        </w:rPr>
        <w:t>316</w:t>
      </w:r>
      <w:r>
        <w:rPr>
          <w:rFonts w:eastAsia="仿宋_GB2312" w:cs="仿宋_GB2312" w:hint="eastAsia"/>
          <w:sz w:val="28"/>
          <w:szCs w:val="28"/>
        </w:rPr>
        <w:t>万元，本年度财政实际拨款</w:t>
      </w:r>
      <w:r w:rsidR="00F92C50">
        <w:rPr>
          <w:rFonts w:eastAsia="仿宋_GB2312" w:cs="仿宋_GB2312" w:hint="eastAsia"/>
          <w:sz w:val="28"/>
          <w:szCs w:val="28"/>
        </w:rPr>
        <w:lastRenderedPageBreak/>
        <w:t>152.55</w:t>
      </w:r>
      <w:r>
        <w:rPr>
          <w:rFonts w:eastAsia="仿宋_GB2312" w:cs="仿宋_GB2312" w:hint="eastAsia"/>
          <w:sz w:val="28"/>
          <w:szCs w:val="28"/>
        </w:rPr>
        <w:t>万元，实际支出</w:t>
      </w:r>
      <w:r w:rsidR="00F92C50">
        <w:rPr>
          <w:rFonts w:eastAsia="仿宋_GB2312" w:cs="仿宋_GB2312" w:hint="eastAsia"/>
          <w:sz w:val="28"/>
          <w:szCs w:val="28"/>
        </w:rPr>
        <w:t>152.55</w:t>
      </w:r>
      <w:r>
        <w:rPr>
          <w:rFonts w:eastAsia="仿宋_GB2312" w:cs="仿宋_GB2312" w:hint="eastAsia"/>
          <w:sz w:val="28"/>
          <w:szCs w:val="28"/>
        </w:rPr>
        <w:t>万元，年末无结转资金</w:t>
      </w:r>
      <w:r>
        <w:rPr>
          <w:rFonts w:eastAsia="仿宋_GB2312" w:cs="仿宋_GB2312" w:hint="eastAsia"/>
          <w:sz w:val="28"/>
          <w:szCs w:val="28"/>
        </w:rPr>
        <w:t>,</w:t>
      </w:r>
      <w:r>
        <w:rPr>
          <w:rFonts w:eastAsia="仿宋_GB2312" w:cs="仿宋_GB2312" w:hint="eastAsia"/>
          <w:sz w:val="28"/>
          <w:szCs w:val="28"/>
        </w:rPr>
        <w:t>绩效目标：办公大楼水电、空调等正常运转，环境卫生有序已完成。</w:t>
      </w: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3</w:t>
      </w:r>
      <w:r>
        <w:rPr>
          <w:rFonts w:eastAsia="仿宋_GB2312" w:cs="仿宋_GB2312" w:hint="eastAsia"/>
          <w:sz w:val="28"/>
          <w:szCs w:val="28"/>
        </w:rPr>
        <w:t>）环境卫生市场化营运经费。年初预算总额</w:t>
      </w:r>
      <w:r w:rsidR="00F92C50">
        <w:rPr>
          <w:rFonts w:eastAsia="仿宋_GB2312" w:cs="仿宋_GB2312" w:hint="eastAsia"/>
          <w:sz w:val="28"/>
          <w:szCs w:val="28"/>
        </w:rPr>
        <w:t>1143.21</w:t>
      </w:r>
      <w:r>
        <w:rPr>
          <w:rFonts w:eastAsia="仿宋_GB2312" w:cs="仿宋_GB2312" w:hint="eastAsia"/>
          <w:sz w:val="28"/>
          <w:szCs w:val="28"/>
        </w:rPr>
        <w:t>万元，</w:t>
      </w:r>
      <w:r w:rsidR="00F92C50">
        <w:rPr>
          <w:rFonts w:eastAsia="仿宋_GB2312" w:cs="仿宋_GB2312" w:hint="eastAsia"/>
          <w:sz w:val="28"/>
          <w:szCs w:val="28"/>
        </w:rPr>
        <w:t>上年度财政结转</w:t>
      </w:r>
      <w:r w:rsidR="00F92C50">
        <w:rPr>
          <w:rFonts w:eastAsia="仿宋_GB2312" w:cs="仿宋_GB2312" w:hint="eastAsia"/>
          <w:sz w:val="28"/>
          <w:szCs w:val="28"/>
        </w:rPr>
        <w:t>86.52</w:t>
      </w:r>
      <w:r w:rsidR="00F92C50">
        <w:rPr>
          <w:rFonts w:eastAsia="仿宋_GB2312" w:cs="仿宋_GB2312" w:hint="eastAsia"/>
          <w:sz w:val="28"/>
          <w:szCs w:val="28"/>
        </w:rPr>
        <w:t>万元，</w:t>
      </w:r>
      <w:r>
        <w:rPr>
          <w:rFonts w:eastAsia="仿宋_GB2312" w:cs="仿宋_GB2312" w:hint="eastAsia"/>
          <w:sz w:val="28"/>
          <w:szCs w:val="28"/>
        </w:rPr>
        <w:t>本年度财政实际拨款</w:t>
      </w:r>
      <w:r w:rsidR="00F92C50">
        <w:rPr>
          <w:rFonts w:eastAsia="仿宋_GB2312" w:cs="仿宋_GB2312" w:hint="eastAsia"/>
          <w:sz w:val="28"/>
          <w:szCs w:val="28"/>
        </w:rPr>
        <w:t>,583.32</w:t>
      </w:r>
      <w:r>
        <w:rPr>
          <w:rFonts w:eastAsia="仿宋_GB2312" w:cs="仿宋_GB2312" w:hint="eastAsia"/>
          <w:sz w:val="28"/>
          <w:szCs w:val="28"/>
        </w:rPr>
        <w:t>万元，本年度实际支出</w:t>
      </w:r>
      <w:r w:rsidR="00F92C50">
        <w:rPr>
          <w:rFonts w:eastAsia="仿宋_GB2312" w:cs="仿宋_GB2312" w:hint="eastAsia"/>
          <w:sz w:val="28"/>
          <w:szCs w:val="28"/>
        </w:rPr>
        <w:t>669.84</w:t>
      </w:r>
      <w:r>
        <w:rPr>
          <w:rFonts w:eastAsia="仿宋_GB2312" w:cs="仿宋_GB2312" w:hint="eastAsia"/>
          <w:sz w:val="28"/>
          <w:szCs w:val="28"/>
        </w:rPr>
        <w:t>万元，</w:t>
      </w:r>
      <w:r w:rsidR="00F92C50">
        <w:rPr>
          <w:rFonts w:eastAsia="仿宋_GB2312" w:cs="仿宋_GB2312" w:hint="eastAsia"/>
          <w:sz w:val="28"/>
          <w:szCs w:val="28"/>
        </w:rPr>
        <w:t>年末无结转资金</w:t>
      </w:r>
      <w:r>
        <w:rPr>
          <w:rFonts w:eastAsia="仿宋_GB2312" w:cs="仿宋_GB2312" w:hint="eastAsia"/>
          <w:sz w:val="28"/>
          <w:szCs w:val="28"/>
        </w:rPr>
        <w:t>。绩效目标：提高城区生活垃圾运输、道路清扫、公厕管理，完善垃圾分类回收、集中处理等工作等目标已完成。</w:t>
      </w: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4</w:t>
      </w:r>
      <w:r>
        <w:rPr>
          <w:rFonts w:eastAsia="仿宋_GB2312" w:cs="仿宋_GB2312" w:hint="eastAsia"/>
          <w:sz w:val="28"/>
          <w:szCs w:val="28"/>
        </w:rPr>
        <w:t>）城市公共照明电费及电力设施建设经费。年初预算总额</w:t>
      </w:r>
      <w:r w:rsidR="00F92C50">
        <w:rPr>
          <w:rFonts w:eastAsia="仿宋_GB2312" w:cs="仿宋_GB2312" w:hint="eastAsia"/>
          <w:sz w:val="28"/>
          <w:szCs w:val="28"/>
        </w:rPr>
        <w:t>700</w:t>
      </w:r>
      <w:r>
        <w:rPr>
          <w:rFonts w:eastAsia="仿宋_GB2312" w:cs="仿宋_GB2312" w:hint="eastAsia"/>
          <w:sz w:val="28"/>
          <w:szCs w:val="28"/>
        </w:rPr>
        <w:t>万元，上年末结转资金</w:t>
      </w:r>
      <w:r w:rsidR="00F92C50">
        <w:rPr>
          <w:rFonts w:eastAsia="仿宋_GB2312" w:cs="仿宋_GB2312" w:hint="eastAsia"/>
          <w:sz w:val="28"/>
          <w:szCs w:val="28"/>
        </w:rPr>
        <w:t>11</w:t>
      </w:r>
      <w:r>
        <w:rPr>
          <w:rFonts w:eastAsia="仿宋_GB2312" w:cs="仿宋_GB2312" w:hint="eastAsia"/>
          <w:sz w:val="28"/>
          <w:szCs w:val="28"/>
        </w:rPr>
        <w:t>万，本年度财政实际拨款</w:t>
      </w:r>
      <w:r w:rsidR="00F92C50">
        <w:rPr>
          <w:rFonts w:eastAsia="仿宋_GB2312" w:cs="仿宋_GB2312" w:hint="eastAsia"/>
          <w:sz w:val="28"/>
          <w:szCs w:val="28"/>
        </w:rPr>
        <w:t>697.45</w:t>
      </w:r>
      <w:r>
        <w:rPr>
          <w:rFonts w:eastAsia="仿宋_GB2312" w:cs="仿宋_GB2312" w:hint="eastAsia"/>
          <w:sz w:val="28"/>
          <w:szCs w:val="28"/>
        </w:rPr>
        <w:t>万元，本年度实际支出</w:t>
      </w:r>
      <w:r w:rsidR="00F92C50">
        <w:rPr>
          <w:rFonts w:eastAsia="仿宋_GB2312" w:cs="仿宋_GB2312" w:hint="eastAsia"/>
          <w:sz w:val="28"/>
          <w:szCs w:val="28"/>
        </w:rPr>
        <w:t>708.45</w:t>
      </w:r>
      <w:r>
        <w:rPr>
          <w:rFonts w:eastAsia="仿宋_GB2312" w:cs="仿宋_GB2312" w:hint="eastAsia"/>
          <w:sz w:val="28"/>
          <w:szCs w:val="28"/>
        </w:rPr>
        <w:t>万元，</w:t>
      </w:r>
      <w:r w:rsidR="00F92C50">
        <w:rPr>
          <w:rFonts w:eastAsia="仿宋_GB2312" w:cs="仿宋_GB2312" w:hint="eastAsia"/>
          <w:sz w:val="28"/>
          <w:szCs w:val="28"/>
        </w:rPr>
        <w:t>年末无结转资金。</w:t>
      </w:r>
      <w:r>
        <w:rPr>
          <w:rFonts w:eastAsia="仿宋_GB2312" w:cs="仿宋_GB2312" w:hint="eastAsia"/>
          <w:sz w:val="28"/>
          <w:szCs w:val="28"/>
        </w:rPr>
        <w:t>绩效目标：保障入区企业用电需求，目标已完成。</w:t>
      </w: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5</w:t>
      </w:r>
      <w:r>
        <w:rPr>
          <w:rFonts w:eastAsia="仿宋_GB2312" w:cs="仿宋_GB2312" w:hint="eastAsia"/>
          <w:sz w:val="28"/>
          <w:szCs w:val="28"/>
        </w:rPr>
        <w:t>）园林绿化建设及提质、养护经费，年初预算总额</w:t>
      </w:r>
      <w:r w:rsidR="00F92C50">
        <w:rPr>
          <w:rFonts w:eastAsia="仿宋_GB2312" w:cs="仿宋_GB2312" w:hint="eastAsia"/>
          <w:sz w:val="28"/>
          <w:szCs w:val="28"/>
        </w:rPr>
        <w:t>300</w:t>
      </w:r>
      <w:r>
        <w:rPr>
          <w:rFonts w:eastAsia="仿宋_GB2312" w:cs="仿宋_GB2312" w:hint="eastAsia"/>
          <w:sz w:val="28"/>
          <w:szCs w:val="28"/>
        </w:rPr>
        <w:t>万元，年初结转结余</w:t>
      </w:r>
      <w:r w:rsidR="00F92C50">
        <w:rPr>
          <w:rFonts w:eastAsia="仿宋_GB2312" w:cs="仿宋_GB2312" w:hint="eastAsia"/>
          <w:sz w:val="28"/>
          <w:szCs w:val="28"/>
        </w:rPr>
        <w:t>136.18</w:t>
      </w:r>
      <w:r>
        <w:rPr>
          <w:rFonts w:eastAsia="仿宋_GB2312" w:cs="仿宋_GB2312" w:hint="eastAsia"/>
          <w:sz w:val="28"/>
          <w:szCs w:val="28"/>
        </w:rPr>
        <w:t>万元，本年度财政实际拨款</w:t>
      </w:r>
      <w:r w:rsidR="00F92C50">
        <w:rPr>
          <w:rFonts w:eastAsia="仿宋_GB2312" w:cs="仿宋_GB2312" w:hint="eastAsia"/>
          <w:sz w:val="28"/>
          <w:szCs w:val="28"/>
        </w:rPr>
        <w:t>99.33</w:t>
      </w:r>
      <w:r>
        <w:rPr>
          <w:rFonts w:eastAsia="仿宋_GB2312" w:cs="仿宋_GB2312" w:hint="eastAsia"/>
          <w:sz w:val="28"/>
          <w:szCs w:val="28"/>
        </w:rPr>
        <w:t>万，实际支出</w:t>
      </w:r>
      <w:r w:rsidR="00F92C50">
        <w:rPr>
          <w:rFonts w:eastAsia="仿宋_GB2312" w:cs="仿宋_GB2312" w:hint="eastAsia"/>
          <w:sz w:val="28"/>
          <w:szCs w:val="28"/>
        </w:rPr>
        <w:t>235.51</w:t>
      </w:r>
      <w:r>
        <w:rPr>
          <w:rFonts w:eastAsia="仿宋_GB2312" w:cs="仿宋_GB2312" w:hint="eastAsia"/>
          <w:sz w:val="28"/>
          <w:szCs w:val="28"/>
        </w:rPr>
        <w:t>万元，</w:t>
      </w:r>
      <w:r w:rsidR="00F92C50">
        <w:rPr>
          <w:rFonts w:eastAsia="仿宋_GB2312" w:cs="仿宋_GB2312" w:hint="eastAsia"/>
          <w:sz w:val="28"/>
          <w:szCs w:val="28"/>
        </w:rPr>
        <w:t>年末无结转资金</w:t>
      </w:r>
      <w:r>
        <w:rPr>
          <w:rFonts w:eastAsia="仿宋_GB2312" w:cs="仿宋_GB2312" w:hint="eastAsia"/>
          <w:sz w:val="28"/>
          <w:szCs w:val="28"/>
        </w:rPr>
        <w:t>；绩效目标：建设“四宜”的现代化生态新城，植物生长茂盛，绿化保存完好、干净、整洁，无明显病虫害；无黄土裸露等已完成。</w:t>
      </w: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6</w:t>
      </w:r>
      <w:r>
        <w:rPr>
          <w:rFonts w:eastAsia="仿宋_GB2312" w:cs="仿宋_GB2312" w:hint="eastAsia"/>
          <w:sz w:val="28"/>
          <w:szCs w:val="28"/>
        </w:rPr>
        <w:t>）城市配套建设经费，年初预算总额</w:t>
      </w:r>
      <w:r w:rsidR="00F92C50">
        <w:rPr>
          <w:rFonts w:eastAsia="仿宋_GB2312" w:cs="仿宋_GB2312" w:hint="eastAsia"/>
          <w:sz w:val="28"/>
          <w:szCs w:val="28"/>
        </w:rPr>
        <w:t>923</w:t>
      </w:r>
      <w:r>
        <w:rPr>
          <w:rFonts w:eastAsia="仿宋_GB2312" w:cs="仿宋_GB2312" w:hint="eastAsia"/>
          <w:sz w:val="28"/>
          <w:szCs w:val="28"/>
        </w:rPr>
        <w:t>万元，本年度财政实际拨款</w:t>
      </w:r>
      <w:r w:rsidR="00F92C50">
        <w:rPr>
          <w:rFonts w:eastAsia="仿宋_GB2312" w:cs="仿宋_GB2312" w:hint="eastAsia"/>
          <w:sz w:val="28"/>
          <w:szCs w:val="28"/>
        </w:rPr>
        <w:t>919.59</w:t>
      </w:r>
      <w:r>
        <w:rPr>
          <w:rFonts w:eastAsia="仿宋_GB2312" w:cs="仿宋_GB2312" w:hint="eastAsia"/>
          <w:sz w:val="28"/>
          <w:szCs w:val="28"/>
        </w:rPr>
        <w:t>万元</w:t>
      </w:r>
      <w:r>
        <w:rPr>
          <w:rFonts w:eastAsia="仿宋_GB2312" w:cs="仿宋_GB2312" w:hint="eastAsia"/>
          <w:sz w:val="28"/>
          <w:szCs w:val="28"/>
        </w:rPr>
        <w:t xml:space="preserve">, </w:t>
      </w:r>
      <w:r>
        <w:rPr>
          <w:rFonts w:eastAsia="仿宋_GB2312" w:cs="仿宋_GB2312" w:hint="eastAsia"/>
          <w:sz w:val="28"/>
          <w:szCs w:val="28"/>
        </w:rPr>
        <w:t>实际支出</w:t>
      </w:r>
      <w:r w:rsidR="00F92C50">
        <w:rPr>
          <w:rFonts w:eastAsia="仿宋_GB2312" w:cs="仿宋_GB2312" w:hint="eastAsia"/>
          <w:sz w:val="28"/>
          <w:szCs w:val="28"/>
        </w:rPr>
        <w:t>919.59</w:t>
      </w:r>
      <w:r>
        <w:rPr>
          <w:rFonts w:eastAsia="仿宋_GB2312" w:cs="仿宋_GB2312" w:hint="eastAsia"/>
          <w:sz w:val="28"/>
          <w:szCs w:val="28"/>
        </w:rPr>
        <w:t>万元，</w:t>
      </w:r>
      <w:r w:rsidR="00F92C50">
        <w:rPr>
          <w:rFonts w:eastAsia="仿宋_GB2312" w:cs="仿宋_GB2312" w:hint="eastAsia"/>
          <w:sz w:val="28"/>
          <w:szCs w:val="28"/>
        </w:rPr>
        <w:t>年末无结转资金</w:t>
      </w:r>
      <w:r>
        <w:rPr>
          <w:rFonts w:eastAsia="仿宋_GB2312" w:cs="仿宋_GB2312" w:hint="eastAsia"/>
          <w:sz w:val="28"/>
          <w:szCs w:val="28"/>
        </w:rPr>
        <w:t>。绩效目标：确保市政设施完好、功能齐全，给市民营造一个和谐的生活氛围，目标已完成。</w:t>
      </w: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7</w:t>
      </w:r>
      <w:r>
        <w:rPr>
          <w:rFonts w:eastAsia="仿宋_GB2312" w:cs="仿宋_GB2312" w:hint="eastAsia"/>
          <w:sz w:val="28"/>
          <w:szCs w:val="28"/>
        </w:rPr>
        <w:t>）学校建设经费，年初预算总额</w:t>
      </w:r>
      <w:r>
        <w:rPr>
          <w:rFonts w:eastAsia="仿宋_GB2312" w:cs="仿宋_GB2312" w:hint="eastAsia"/>
          <w:sz w:val="28"/>
          <w:szCs w:val="28"/>
        </w:rPr>
        <w:t>2,000.00</w:t>
      </w:r>
      <w:r>
        <w:rPr>
          <w:rFonts w:eastAsia="仿宋_GB2312" w:cs="仿宋_GB2312" w:hint="eastAsia"/>
          <w:sz w:val="28"/>
          <w:szCs w:val="28"/>
        </w:rPr>
        <w:t>万元，本年度财政实际拨款</w:t>
      </w:r>
      <w:r w:rsidR="00835257">
        <w:rPr>
          <w:rFonts w:eastAsia="仿宋_GB2312" w:cs="仿宋_GB2312" w:hint="eastAsia"/>
          <w:sz w:val="28"/>
          <w:szCs w:val="28"/>
        </w:rPr>
        <w:t>2000</w:t>
      </w:r>
      <w:r>
        <w:rPr>
          <w:rFonts w:eastAsia="仿宋_GB2312" w:cs="仿宋_GB2312" w:hint="eastAsia"/>
          <w:sz w:val="28"/>
          <w:szCs w:val="28"/>
        </w:rPr>
        <w:t>万元，实际支出</w:t>
      </w:r>
      <w:r w:rsidR="00835257">
        <w:rPr>
          <w:rFonts w:eastAsia="仿宋_GB2312" w:cs="仿宋_GB2312" w:hint="eastAsia"/>
          <w:sz w:val="28"/>
          <w:szCs w:val="28"/>
        </w:rPr>
        <w:t>2000</w:t>
      </w:r>
      <w:r>
        <w:rPr>
          <w:rFonts w:eastAsia="仿宋_GB2312" w:cs="仿宋_GB2312" w:hint="eastAsia"/>
          <w:sz w:val="28"/>
          <w:szCs w:val="28"/>
        </w:rPr>
        <w:t>万元。绩效目标：完成对园区学校建设的规划和修缮，其中小学扩建项目基本完成投入使用已完成。</w:t>
      </w:r>
    </w:p>
    <w:p w:rsidR="00234C5F" w:rsidRDefault="00234C5F" w:rsidP="00C73CF6">
      <w:pPr>
        <w:pStyle w:val="a0"/>
        <w:spacing w:afterLines="50" w:line="600" w:lineRule="exact"/>
        <w:ind w:firstLineChars="200" w:firstLine="560"/>
        <w:rPr>
          <w:rFonts w:ascii="仿宋_GB2312" w:eastAsia="仿宋_GB2312"/>
          <w:sz w:val="28"/>
          <w:szCs w:val="28"/>
        </w:rPr>
      </w:pPr>
    </w:p>
    <w:p w:rsidR="00234C5F" w:rsidRDefault="00234C5F" w:rsidP="00C73CF6">
      <w:pPr>
        <w:pStyle w:val="a0"/>
        <w:spacing w:afterLines="50" w:line="600" w:lineRule="exact"/>
        <w:ind w:firstLineChars="200" w:firstLine="560"/>
        <w:rPr>
          <w:rFonts w:ascii="仿宋_GB2312" w:eastAsia="仿宋_GB2312"/>
          <w:sz w:val="28"/>
          <w:szCs w:val="28"/>
        </w:rPr>
      </w:pPr>
    </w:p>
    <w:p w:rsidR="00E7769A" w:rsidRDefault="00123F18" w:rsidP="00C73CF6">
      <w:pPr>
        <w:pStyle w:val="a0"/>
        <w:spacing w:afterLines="50" w:line="600" w:lineRule="exact"/>
        <w:ind w:firstLineChars="200" w:firstLine="560"/>
        <w:rPr>
          <w:rFonts w:ascii="仿宋_GB2312" w:eastAsia="仿宋_GB2312"/>
          <w:b/>
          <w:bCs/>
          <w:color w:val="FF0000"/>
          <w:sz w:val="28"/>
          <w:szCs w:val="28"/>
        </w:rPr>
      </w:pPr>
      <w:r>
        <w:rPr>
          <w:rFonts w:ascii="仿宋_GB2312" w:eastAsia="仿宋_GB2312" w:hint="eastAsia"/>
          <w:sz w:val="28"/>
          <w:szCs w:val="28"/>
        </w:rPr>
        <w:lastRenderedPageBreak/>
        <w:t>3.年度专项资金具体预算收支情况（金额单位：万元）</w:t>
      </w:r>
    </w:p>
    <w:tbl>
      <w:tblPr>
        <w:tblW w:w="9423" w:type="dxa"/>
        <w:tblInd w:w="108" w:type="dxa"/>
        <w:tblLayout w:type="fixed"/>
        <w:tblLook w:val="04A0"/>
      </w:tblPr>
      <w:tblGrid>
        <w:gridCol w:w="993"/>
        <w:gridCol w:w="3118"/>
        <w:gridCol w:w="1087"/>
        <w:gridCol w:w="1180"/>
        <w:gridCol w:w="1016"/>
        <w:gridCol w:w="1016"/>
        <w:gridCol w:w="1013"/>
      </w:tblGrid>
      <w:tr w:rsidR="00E7769A">
        <w:trPr>
          <w:trHeight w:val="495"/>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rsidR="00E7769A" w:rsidRDefault="00123F18">
            <w:pPr>
              <w:widowControl/>
              <w:jc w:val="center"/>
              <w:rPr>
                <w:rFonts w:ascii="宋体" w:hAnsi="宋体" w:cs="宋体"/>
                <w:kern w:val="0"/>
                <w:sz w:val="20"/>
                <w:szCs w:val="20"/>
              </w:rPr>
            </w:pPr>
            <w:r>
              <w:rPr>
                <w:rFonts w:ascii="仿宋_GB2312" w:eastAsia="仿宋_GB2312" w:hAnsi="仿宋_GB2312" w:cs="仿宋_GB2312" w:hint="eastAsia"/>
                <w:sz w:val="28"/>
                <w:szCs w:val="28"/>
              </w:rPr>
              <w:t>重</w:t>
            </w:r>
            <w:r>
              <w:rPr>
                <w:rFonts w:ascii="宋体" w:hAnsi="宋体" w:cs="宋体" w:hint="eastAsia"/>
                <w:kern w:val="0"/>
                <w:sz w:val="20"/>
                <w:szCs w:val="20"/>
              </w:rPr>
              <w:t>支出功能分类科目编码</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E7769A" w:rsidRDefault="00123F18">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E7769A" w:rsidRDefault="00123F18">
            <w:pPr>
              <w:widowControl/>
              <w:jc w:val="center"/>
              <w:rPr>
                <w:rFonts w:ascii="宋体" w:hAnsi="宋体" w:cs="宋体"/>
                <w:kern w:val="0"/>
                <w:sz w:val="20"/>
                <w:szCs w:val="20"/>
              </w:rPr>
            </w:pPr>
            <w:r>
              <w:rPr>
                <w:rFonts w:ascii="宋体" w:hAnsi="宋体" w:cs="宋体" w:hint="eastAsia"/>
                <w:kern w:val="0"/>
                <w:sz w:val="20"/>
                <w:szCs w:val="20"/>
              </w:rPr>
              <w:t xml:space="preserve"> 年初财政拨款结转 </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E7769A" w:rsidRDefault="00123F18">
            <w:pPr>
              <w:widowControl/>
              <w:jc w:val="center"/>
              <w:rPr>
                <w:rFonts w:ascii="宋体" w:hAnsi="宋体" w:cs="宋体"/>
                <w:kern w:val="0"/>
                <w:sz w:val="20"/>
                <w:szCs w:val="20"/>
              </w:rPr>
            </w:pPr>
            <w:r>
              <w:rPr>
                <w:rFonts w:ascii="宋体" w:hAnsi="宋体" w:cs="宋体" w:hint="eastAsia"/>
                <w:kern w:val="0"/>
                <w:sz w:val="20"/>
                <w:szCs w:val="20"/>
              </w:rPr>
              <w:t xml:space="preserve"> 财政拨款收入 </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E7769A" w:rsidRDefault="00123F18">
            <w:pPr>
              <w:widowControl/>
              <w:jc w:val="center"/>
              <w:rPr>
                <w:rFonts w:ascii="宋体" w:hAnsi="宋体" w:cs="宋体"/>
                <w:kern w:val="0"/>
                <w:sz w:val="20"/>
                <w:szCs w:val="20"/>
              </w:rPr>
            </w:pPr>
            <w:r>
              <w:rPr>
                <w:rFonts w:ascii="宋体" w:hAnsi="宋体" w:cs="宋体" w:hint="eastAsia"/>
                <w:kern w:val="0"/>
                <w:sz w:val="20"/>
                <w:szCs w:val="20"/>
              </w:rPr>
              <w:t xml:space="preserve"> 全年预算数 </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E7769A" w:rsidRDefault="00123F18">
            <w:pPr>
              <w:widowControl/>
              <w:jc w:val="center"/>
              <w:rPr>
                <w:rFonts w:ascii="宋体" w:hAnsi="宋体" w:cs="宋体"/>
                <w:kern w:val="0"/>
                <w:sz w:val="20"/>
                <w:szCs w:val="20"/>
              </w:rPr>
            </w:pPr>
            <w:r>
              <w:rPr>
                <w:rFonts w:ascii="宋体" w:hAnsi="宋体" w:cs="宋体" w:hint="eastAsia"/>
                <w:kern w:val="0"/>
                <w:sz w:val="20"/>
                <w:szCs w:val="20"/>
              </w:rPr>
              <w:t xml:space="preserve"> 财政拨款支出 </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E7769A" w:rsidRDefault="00123F18">
            <w:pPr>
              <w:widowControl/>
              <w:jc w:val="center"/>
              <w:rPr>
                <w:rFonts w:ascii="宋体" w:hAnsi="宋体" w:cs="宋体"/>
                <w:kern w:val="0"/>
                <w:sz w:val="20"/>
                <w:szCs w:val="20"/>
              </w:rPr>
            </w:pPr>
            <w:r>
              <w:rPr>
                <w:rFonts w:ascii="宋体" w:hAnsi="宋体" w:cs="宋体" w:hint="eastAsia"/>
                <w:kern w:val="0"/>
                <w:sz w:val="20"/>
                <w:szCs w:val="20"/>
              </w:rPr>
              <w:t xml:space="preserve"> 年末财政拨款结转 </w:t>
            </w:r>
          </w:p>
        </w:tc>
      </w:tr>
      <w:tr w:rsidR="00E7769A">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E7769A" w:rsidRDefault="00123F18">
            <w:pPr>
              <w:widowControl/>
              <w:jc w:val="left"/>
              <w:rPr>
                <w:b/>
                <w:bCs/>
                <w:kern w:val="0"/>
                <w:sz w:val="20"/>
                <w:szCs w:val="20"/>
              </w:rPr>
            </w:pPr>
            <w:r>
              <w:rPr>
                <w:b/>
                <w:bCs/>
                <w:kern w:val="0"/>
                <w:sz w:val="20"/>
                <w:szCs w:val="20"/>
              </w:rPr>
              <w:t>201</w:t>
            </w:r>
          </w:p>
        </w:tc>
        <w:tc>
          <w:tcPr>
            <w:tcW w:w="3118" w:type="dxa"/>
            <w:tcBorders>
              <w:top w:val="nil"/>
              <w:left w:val="nil"/>
              <w:bottom w:val="single" w:sz="8" w:space="0" w:color="000000"/>
              <w:right w:val="single" w:sz="8" w:space="0" w:color="000000"/>
            </w:tcBorders>
            <w:shd w:val="clear" w:color="auto" w:fill="auto"/>
            <w:vAlign w:val="center"/>
          </w:tcPr>
          <w:p w:rsidR="00E7769A" w:rsidRDefault="00123F18">
            <w:pPr>
              <w:widowControl/>
              <w:jc w:val="left"/>
              <w:rPr>
                <w:rFonts w:ascii="宋体" w:hAnsi="宋体" w:cs="宋体"/>
                <w:b/>
                <w:bCs/>
                <w:kern w:val="0"/>
                <w:sz w:val="20"/>
                <w:szCs w:val="20"/>
              </w:rPr>
            </w:pPr>
            <w:r>
              <w:rPr>
                <w:rFonts w:ascii="宋体" w:hAnsi="宋体" w:cs="宋体" w:hint="eastAsia"/>
                <w:b/>
                <w:bCs/>
                <w:kern w:val="0"/>
                <w:sz w:val="20"/>
                <w:szCs w:val="20"/>
              </w:rPr>
              <w:t>一般公共服务支出</w:t>
            </w:r>
          </w:p>
        </w:tc>
        <w:tc>
          <w:tcPr>
            <w:tcW w:w="1087" w:type="dxa"/>
            <w:tcBorders>
              <w:top w:val="nil"/>
              <w:left w:val="nil"/>
              <w:bottom w:val="single" w:sz="8" w:space="0" w:color="000000"/>
              <w:right w:val="single" w:sz="8" w:space="0" w:color="000000"/>
            </w:tcBorders>
            <w:shd w:val="clear" w:color="auto" w:fill="auto"/>
            <w:vAlign w:val="center"/>
          </w:tcPr>
          <w:p w:rsidR="00E7769A" w:rsidRDefault="00B62C80">
            <w:pPr>
              <w:widowControl/>
              <w:jc w:val="right"/>
              <w:rPr>
                <w:b/>
                <w:bCs/>
                <w:kern w:val="0"/>
                <w:sz w:val="20"/>
                <w:szCs w:val="20"/>
              </w:rPr>
            </w:pPr>
            <w:r>
              <w:rPr>
                <w:rFonts w:hint="eastAsia"/>
                <w:b/>
                <w:bCs/>
                <w:kern w:val="0"/>
                <w:sz w:val="20"/>
                <w:szCs w:val="20"/>
              </w:rPr>
              <w:t>787.74</w:t>
            </w:r>
          </w:p>
        </w:tc>
        <w:tc>
          <w:tcPr>
            <w:tcW w:w="1180" w:type="dxa"/>
            <w:tcBorders>
              <w:top w:val="nil"/>
              <w:left w:val="nil"/>
              <w:bottom w:val="single" w:sz="8" w:space="0" w:color="000000"/>
              <w:right w:val="single" w:sz="8" w:space="0" w:color="000000"/>
            </w:tcBorders>
            <w:shd w:val="clear" w:color="auto" w:fill="auto"/>
            <w:vAlign w:val="center"/>
          </w:tcPr>
          <w:p w:rsidR="00E7769A" w:rsidRDefault="00B62C80">
            <w:pPr>
              <w:widowControl/>
              <w:jc w:val="right"/>
              <w:rPr>
                <w:b/>
                <w:bCs/>
                <w:kern w:val="0"/>
                <w:sz w:val="20"/>
                <w:szCs w:val="20"/>
              </w:rPr>
            </w:pPr>
            <w:r>
              <w:rPr>
                <w:rFonts w:hint="eastAsia"/>
                <w:b/>
                <w:bCs/>
                <w:kern w:val="0"/>
                <w:sz w:val="20"/>
                <w:szCs w:val="20"/>
              </w:rPr>
              <w:t>2842.23</w:t>
            </w:r>
          </w:p>
        </w:tc>
        <w:tc>
          <w:tcPr>
            <w:tcW w:w="1016" w:type="dxa"/>
            <w:tcBorders>
              <w:top w:val="nil"/>
              <w:left w:val="nil"/>
              <w:bottom w:val="single" w:sz="8" w:space="0" w:color="000000"/>
              <w:right w:val="single" w:sz="8" w:space="0" w:color="000000"/>
            </w:tcBorders>
            <w:shd w:val="clear" w:color="auto" w:fill="auto"/>
            <w:vAlign w:val="center"/>
          </w:tcPr>
          <w:p w:rsidR="00E7769A" w:rsidRDefault="00B62C80">
            <w:pPr>
              <w:widowControl/>
              <w:jc w:val="right"/>
              <w:rPr>
                <w:b/>
                <w:bCs/>
                <w:kern w:val="0"/>
                <w:sz w:val="20"/>
                <w:szCs w:val="20"/>
              </w:rPr>
            </w:pPr>
            <w:r>
              <w:rPr>
                <w:rFonts w:hint="eastAsia"/>
                <w:b/>
                <w:bCs/>
                <w:kern w:val="0"/>
                <w:sz w:val="20"/>
                <w:szCs w:val="20"/>
              </w:rPr>
              <w:t>3629.97</w:t>
            </w:r>
          </w:p>
        </w:tc>
        <w:tc>
          <w:tcPr>
            <w:tcW w:w="1016" w:type="dxa"/>
            <w:tcBorders>
              <w:top w:val="nil"/>
              <w:left w:val="nil"/>
              <w:bottom w:val="single" w:sz="8" w:space="0" w:color="000000"/>
              <w:right w:val="single" w:sz="8" w:space="0" w:color="000000"/>
            </w:tcBorders>
            <w:shd w:val="clear" w:color="auto" w:fill="auto"/>
            <w:vAlign w:val="center"/>
          </w:tcPr>
          <w:p w:rsidR="00E7769A" w:rsidRDefault="00B62C80">
            <w:pPr>
              <w:widowControl/>
              <w:jc w:val="right"/>
              <w:rPr>
                <w:b/>
                <w:bCs/>
                <w:kern w:val="0"/>
                <w:sz w:val="20"/>
                <w:szCs w:val="20"/>
              </w:rPr>
            </w:pPr>
            <w:r>
              <w:rPr>
                <w:rFonts w:hint="eastAsia"/>
                <w:b/>
                <w:bCs/>
                <w:kern w:val="0"/>
                <w:sz w:val="20"/>
                <w:szCs w:val="20"/>
              </w:rPr>
              <w:t>3629.97</w:t>
            </w:r>
          </w:p>
        </w:tc>
        <w:tc>
          <w:tcPr>
            <w:tcW w:w="1013" w:type="dxa"/>
            <w:tcBorders>
              <w:top w:val="nil"/>
              <w:left w:val="nil"/>
              <w:bottom w:val="single" w:sz="8" w:space="0" w:color="000000"/>
              <w:right w:val="single" w:sz="8" w:space="0" w:color="000000"/>
            </w:tcBorders>
            <w:shd w:val="clear" w:color="auto" w:fill="auto"/>
            <w:vAlign w:val="center"/>
          </w:tcPr>
          <w:p w:rsidR="00E7769A" w:rsidRDefault="00E7769A">
            <w:pPr>
              <w:widowControl/>
              <w:jc w:val="right"/>
              <w:rPr>
                <w:b/>
                <w:bCs/>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智慧园区建设（办公室）</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102.22</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rFonts w:hint="eastAsia"/>
                <w:kern w:val="0"/>
                <w:sz w:val="20"/>
                <w:szCs w:val="20"/>
              </w:rPr>
              <w:t>102.22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102.22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2019</w:t>
            </w:r>
            <w:r>
              <w:rPr>
                <w:rFonts w:ascii="宋体" w:hAnsi="宋体" w:hint="eastAsia"/>
                <w:kern w:val="0"/>
                <w:sz w:val="20"/>
                <w:szCs w:val="20"/>
              </w:rPr>
              <w:t>年度绩效文明综治奖</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0.23</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rFonts w:hint="eastAsia"/>
                <w:kern w:val="0"/>
                <w:sz w:val="20"/>
                <w:szCs w:val="20"/>
              </w:rPr>
              <w:t>0.23</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0.23</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财政部门办公用房维修资金（财政局）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rFonts w:hint="eastAsia"/>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2010303</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办公室机关事务经费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152.55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152.55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152.55</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2010303</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行政大厅建设（行政审批局）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28.75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28.75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28.75</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2010303</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机关劳务派遣工资及福利</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2019</w:t>
            </w:r>
            <w:r>
              <w:rPr>
                <w:rFonts w:ascii="宋体" w:hAnsi="宋体" w:hint="eastAsia"/>
                <w:kern w:val="0"/>
                <w:sz w:val="20"/>
                <w:szCs w:val="20"/>
              </w:rPr>
              <w:t>年度绩效文明综治奖（机关及临聘）</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0.64</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0.64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0.64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购房契税补贴</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1164.34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rFonts w:hint="eastAsia"/>
                <w:kern w:val="0"/>
                <w:sz w:val="20"/>
                <w:szCs w:val="20"/>
              </w:rPr>
              <w:t>1164.34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1164.34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管委会联络工作经费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rFonts w:hint="eastAsia"/>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管委会办公室目标管理经费（2019年度办公室）</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100.00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kern w:val="0"/>
                <w:sz w:val="20"/>
                <w:szCs w:val="20"/>
              </w:rPr>
              <w:t>100.00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kern w:val="0"/>
                <w:sz w:val="20"/>
                <w:szCs w:val="20"/>
              </w:rPr>
              <w:t>100.00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2021</w:t>
            </w:r>
            <w:r>
              <w:rPr>
                <w:rFonts w:ascii="宋体" w:hAnsi="宋体" w:hint="eastAsia"/>
                <w:kern w:val="0"/>
                <w:sz w:val="20"/>
                <w:szCs w:val="20"/>
              </w:rPr>
              <w:t>年度目标管理经费（办公室）</w:t>
            </w:r>
          </w:p>
        </w:tc>
        <w:tc>
          <w:tcPr>
            <w:tcW w:w="1087"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kern w:val="0"/>
                <w:sz w:val="20"/>
                <w:szCs w:val="20"/>
              </w:rPr>
            </w:pPr>
            <w:r>
              <w:rPr>
                <w:rFonts w:hint="eastAsia"/>
                <w:kern w:val="0"/>
                <w:sz w:val="20"/>
                <w:szCs w:val="20"/>
              </w:rPr>
              <w:t>100.00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rsidP="009C6790">
            <w:pPr>
              <w:widowControl/>
              <w:jc w:val="right"/>
              <w:rPr>
                <w:kern w:val="0"/>
                <w:sz w:val="20"/>
                <w:szCs w:val="20"/>
              </w:rPr>
            </w:pPr>
            <w:r>
              <w:rPr>
                <w:rFonts w:hint="eastAsia"/>
                <w:kern w:val="0"/>
                <w:sz w:val="20"/>
                <w:szCs w:val="20"/>
              </w:rPr>
              <w:t>100.00</w:t>
            </w: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rsidP="009C6790">
            <w:pPr>
              <w:widowControl/>
              <w:jc w:val="right"/>
              <w:rPr>
                <w:kern w:val="0"/>
                <w:sz w:val="20"/>
                <w:szCs w:val="20"/>
              </w:rPr>
            </w:pPr>
            <w:r>
              <w:rPr>
                <w:rFonts w:hint="eastAsia"/>
                <w:kern w:val="0"/>
                <w:sz w:val="20"/>
                <w:szCs w:val="20"/>
              </w:rPr>
              <w:t>100.00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2010499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营商环境奖励</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2010499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重点项目奖金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6.00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6.00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6.00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2010499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重点项目建设资金（科经）</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2.45</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kern w:val="0"/>
                <w:sz w:val="20"/>
                <w:szCs w:val="20"/>
              </w:rPr>
              <w:t>2.45</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2.45</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2010502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经发局统计经费(含经济普查）</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3.56</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rFonts w:hint="eastAsia"/>
                <w:kern w:val="0"/>
                <w:sz w:val="20"/>
                <w:szCs w:val="20"/>
              </w:rPr>
              <w:t>3.56</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3.56</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国有企业及国有资产管理（财政局）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9.19</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rFonts w:hint="eastAsia"/>
                <w:kern w:val="0"/>
                <w:sz w:val="20"/>
                <w:szCs w:val="20"/>
              </w:rPr>
              <w:t>9.19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9.19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国库集中支付设备、耗材及软件维护</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29.07</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rFonts w:hint="eastAsia"/>
                <w:kern w:val="0"/>
                <w:sz w:val="20"/>
                <w:szCs w:val="20"/>
              </w:rPr>
              <w:t>29.07</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29.07</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年度国库集中支付中心工作经费</w:t>
            </w:r>
            <w:r>
              <w:rPr>
                <w:kern w:val="0"/>
                <w:sz w:val="20"/>
                <w:szCs w:val="20"/>
              </w:rPr>
              <w:t>3</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州局拨付财政局乡财管理经费（2019年度）</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2010605</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国库工作经费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lastRenderedPageBreak/>
              <w:t>2010605</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国库集中支付设备、耗材及软件维护</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12.42</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rFonts w:hint="eastAsia"/>
                <w:kern w:val="0"/>
                <w:sz w:val="20"/>
                <w:szCs w:val="20"/>
              </w:rPr>
              <w:t>12.42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12.42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2010605</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2017</w:t>
            </w:r>
            <w:r>
              <w:rPr>
                <w:rFonts w:ascii="宋体" w:hAnsi="宋体" w:hint="eastAsia"/>
                <w:kern w:val="0"/>
                <w:sz w:val="20"/>
                <w:szCs w:val="20"/>
              </w:rPr>
              <w:t>年度国库工作经费</w:t>
            </w:r>
            <w:r>
              <w:rPr>
                <w:kern w:val="0"/>
                <w:sz w:val="20"/>
                <w:szCs w:val="20"/>
              </w:rPr>
              <w:t>5</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3.17</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kern w:val="0"/>
                <w:sz w:val="20"/>
                <w:szCs w:val="20"/>
              </w:rPr>
              <w:t>3.17</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3.17</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2010605</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年度县市财政决算工作总会计业务经费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2010608</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财政投资评审及绩效评价（财政局）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282.17</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113.57</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395.75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395.75</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预算管理工作经费（2020财政）</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规划编制及项目评审（经发）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314.62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314.62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314.62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专项债劵工作经费（2020财政）</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税政法规经费（2020财政）</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非税收入征管经费（2020财政）</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5.00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余额暂存</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1.00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财政税收法制工作经费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2.24</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2.24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2.24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乡镇财政管理</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1.23</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1.23</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1.23</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2019</w:t>
            </w:r>
            <w:r>
              <w:rPr>
                <w:rFonts w:ascii="宋体" w:hAnsi="宋体" w:hint="eastAsia"/>
                <w:kern w:val="0"/>
                <w:sz w:val="20"/>
                <w:szCs w:val="20"/>
              </w:rPr>
              <w:t>年度财政信息化建设工作经费</w:t>
            </w:r>
            <w:r>
              <w:rPr>
                <w:kern w:val="0"/>
                <w:sz w:val="20"/>
                <w:szCs w:val="20"/>
              </w:rPr>
              <w:t>2</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2.00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年度政府采购制度改革绩效工作经费（共</w:t>
            </w:r>
            <w:r>
              <w:rPr>
                <w:kern w:val="0"/>
                <w:sz w:val="20"/>
                <w:szCs w:val="20"/>
              </w:rPr>
              <w:t>3</w:t>
            </w:r>
            <w:r>
              <w:rPr>
                <w:rFonts w:ascii="宋体" w:hAnsi="宋体" w:hint="eastAsia"/>
                <w:kern w:val="0"/>
                <w:sz w:val="20"/>
                <w:szCs w:val="20"/>
              </w:rPr>
              <w:t>笔</w:t>
            </w:r>
            <w:r>
              <w:rPr>
                <w:kern w:val="0"/>
                <w:sz w:val="20"/>
                <w:szCs w:val="20"/>
              </w:rPr>
              <w:t>8</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8.00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8.00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8.00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2019</w:t>
            </w:r>
            <w:r>
              <w:rPr>
                <w:rFonts w:ascii="宋体" w:hAnsi="宋体" w:hint="eastAsia"/>
                <w:kern w:val="0"/>
                <w:sz w:val="20"/>
                <w:szCs w:val="20"/>
              </w:rPr>
              <w:t>年资产管理改革工作补助经费</w:t>
            </w:r>
            <w:r>
              <w:rPr>
                <w:kern w:val="0"/>
                <w:sz w:val="20"/>
                <w:szCs w:val="20"/>
              </w:rPr>
              <w:t>2</w:t>
            </w:r>
            <w:r>
              <w:rPr>
                <w:rFonts w:ascii="宋体" w:hAnsi="宋体" w:hint="eastAsia"/>
                <w:kern w:val="0"/>
                <w:sz w:val="20"/>
                <w:szCs w:val="20"/>
              </w:rPr>
              <w:t>万元</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2.00</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年行政事业单位清产核资及监管经费</w:t>
            </w:r>
            <w:r>
              <w:rPr>
                <w:kern w:val="0"/>
                <w:sz w:val="20"/>
                <w:szCs w:val="20"/>
              </w:rPr>
              <w:t>2</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年行政政法监管工作经费</w:t>
            </w:r>
            <w:r>
              <w:rPr>
                <w:kern w:val="0"/>
                <w:sz w:val="20"/>
                <w:szCs w:val="20"/>
              </w:rPr>
              <w:t>3</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年经开区财政投资评审工作经费（</w:t>
            </w:r>
            <w:r>
              <w:rPr>
                <w:kern w:val="0"/>
                <w:sz w:val="20"/>
                <w:szCs w:val="20"/>
              </w:rPr>
              <w:t>2</w:t>
            </w:r>
            <w:r>
              <w:rPr>
                <w:rFonts w:ascii="宋体" w:hAnsi="宋体" w:hint="eastAsia"/>
                <w:kern w:val="0"/>
                <w:sz w:val="20"/>
                <w:szCs w:val="20"/>
              </w:rPr>
              <w:t>笔共计</w:t>
            </w:r>
            <w:r>
              <w:rPr>
                <w:kern w:val="0"/>
                <w:sz w:val="20"/>
                <w:szCs w:val="20"/>
              </w:rPr>
              <w:t>6</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6.00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6.00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6.00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年社保工作经费</w:t>
            </w:r>
            <w:r>
              <w:rPr>
                <w:kern w:val="0"/>
                <w:sz w:val="20"/>
                <w:szCs w:val="20"/>
              </w:rPr>
              <w:t>2</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2.00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年预算绩效管理工作经费</w:t>
            </w:r>
            <w:r>
              <w:rPr>
                <w:kern w:val="0"/>
                <w:sz w:val="20"/>
                <w:szCs w:val="20"/>
              </w:rPr>
              <w:t>3</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3.00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年预算编制及预算执行工作经费</w:t>
            </w:r>
            <w:r>
              <w:rPr>
                <w:kern w:val="0"/>
                <w:sz w:val="20"/>
                <w:szCs w:val="20"/>
              </w:rPr>
              <w:t>3</w:t>
            </w:r>
            <w:r>
              <w:rPr>
                <w:rFonts w:ascii="宋体" w:hAnsi="宋体" w:hint="eastAsia"/>
                <w:kern w:val="0"/>
                <w:sz w:val="20"/>
                <w:szCs w:val="20"/>
              </w:rPr>
              <w:t>万元</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2.49</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2.49</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2.49</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年税政法制工作经费</w:t>
            </w:r>
            <w:r>
              <w:rPr>
                <w:kern w:val="0"/>
                <w:sz w:val="20"/>
                <w:szCs w:val="20"/>
              </w:rPr>
              <w:t>3</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年财政局监督检查经费</w:t>
            </w:r>
            <w:r>
              <w:rPr>
                <w:kern w:val="0"/>
                <w:sz w:val="20"/>
                <w:szCs w:val="20"/>
              </w:rPr>
              <w:t>3</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年资产管理改革工作经费</w:t>
            </w:r>
            <w:r>
              <w:rPr>
                <w:kern w:val="0"/>
                <w:sz w:val="20"/>
                <w:szCs w:val="20"/>
              </w:rPr>
              <w:t>2</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1.82</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1.82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1.82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lastRenderedPageBreak/>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州局拨付财政局税政法规工作经费（2019）</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州局拨付财政局政府采购工作经费（2019）</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预算绩效管理工作经费（2021）</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0.26</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0.26</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0.26</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2010799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五好园区经费（办公室）</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7.79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7.79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7.79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2011102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纪检专项及巡查经费（纪工委)</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596BCF">
            <w:pPr>
              <w:widowControl/>
              <w:ind w:right="100"/>
              <w:jc w:val="right"/>
              <w:rPr>
                <w:kern w:val="0"/>
                <w:sz w:val="20"/>
                <w:szCs w:val="20"/>
              </w:rPr>
            </w:pPr>
            <w:r>
              <w:rPr>
                <w:rFonts w:hint="eastAsia"/>
                <w:kern w:val="0"/>
                <w:sz w:val="20"/>
                <w:szCs w:val="20"/>
              </w:rPr>
              <w:t>5.40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2011102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宣传教育及办案经费（纪工委）</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1.55</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3.78</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596BCF">
            <w:pPr>
              <w:widowControl/>
              <w:ind w:right="100"/>
              <w:jc w:val="right"/>
              <w:rPr>
                <w:kern w:val="0"/>
                <w:sz w:val="20"/>
                <w:szCs w:val="20"/>
              </w:rPr>
            </w:pPr>
            <w:r>
              <w:rPr>
                <w:rFonts w:hint="eastAsia"/>
                <w:kern w:val="0"/>
                <w:sz w:val="20"/>
                <w:szCs w:val="20"/>
              </w:rPr>
              <w:t>5.33</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5.33</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2011308</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招商引资资金(商务局）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4.89</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179.06</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183.95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183.95</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2011308</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商务局招商资金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67.00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67.00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67.00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2011308</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2019</w:t>
            </w:r>
            <w:r>
              <w:rPr>
                <w:rFonts w:ascii="宋体" w:hAnsi="宋体" w:hint="eastAsia"/>
                <w:kern w:val="0"/>
                <w:sz w:val="20"/>
                <w:szCs w:val="20"/>
              </w:rPr>
              <w:t>年度商务局招商引资奖金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3.6</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3.6</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3.6</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2011399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招商引资奖励资金（商务）</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0.84</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10.84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10.84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2012302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民族宗教（含两民贴息）</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18.37</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18.37</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18.37</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2012902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地方妇联专项经费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9.81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9.81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9.81</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2012902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共青团活动经费（团委）</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14.81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14.81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14.81</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2012906</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慰问活动经费（工会）</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96.00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96.00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96.00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2012999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基层建设经费（团委）</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FA67A0">
            <w:pPr>
              <w:widowControl/>
              <w:ind w:right="100"/>
              <w:jc w:val="right"/>
              <w:rPr>
                <w:kern w:val="0"/>
                <w:sz w:val="20"/>
                <w:szCs w:val="20"/>
              </w:rPr>
            </w:pPr>
            <w:r>
              <w:rPr>
                <w:rFonts w:hint="eastAsia"/>
                <w:kern w:val="0"/>
                <w:sz w:val="20"/>
                <w:szCs w:val="20"/>
              </w:rPr>
              <w:t>1.68</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1.68</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1.68</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2013102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会议费</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0.45</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0.45</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0.45</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2013102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会议费（办公室）</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32.2</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0.99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33.19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33.19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2013202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统战民盟（组织部）</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1.89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1.89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1.89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2013202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关心下一代</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4.41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4.41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4.41</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2013202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党建、组织、人事编制、武装</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7.21</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19.68</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26.89</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26.89</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2013302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宣传文明创建经费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4.36</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342.58</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346.94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346.94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2013602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信访维稳综治经费平安建设（政法部）</w:t>
            </w:r>
          </w:p>
        </w:tc>
        <w:tc>
          <w:tcPr>
            <w:tcW w:w="1087" w:type="dxa"/>
            <w:tcBorders>
              <w:top w:val="nil"/>
              <w:left w:val="nil"/>
              <w:bottom w:val="single" w:sz="8" w:space="0" w:color="000000"/>
              <w:right w:val="single" w:sz="8" w:space="0" w:color="000000"/>
            </w:tcBorders>
            <w:shd w:val="clear" w:color="auto" w:fill="auto"/>
            <w:vAlign w:val="center"/>
          </w:tcPr>
          <w:p w:rsidR="00835257" w:rsidRPr="00FA67A0" w:rsidRDefault="00835257" w:rsidP="00FA67A0">
            <w:pPr>
              <w:widowControl/>
              <w:jc w:val="right"/>
              <w:rPr>
                <w:kern w:val="0"/>
                <w:sz w:val="20"/>
                <w:szCs w:val="20"/>
              </w:rPr>
            </w:pPr>
            <w:r>
              <w:rPr>
                <w:rFonts w:hint="eastAsia"/>
                <w:kern w:val="0"/>
                <w:sz w:val="20"/>
                <w:szCs w:val="20"/>
              </w:rPr>
              <w:t>1.38</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rsidP="00FA67A0">
            <w:pPr>
              <w:widowControl/>
              <w:ind w:right="100"/>
              <w:jc w:val="right"/>
              <w:rPr>
                <w:kern w:val="0"/>
                <w:sz w:val="20"/>
                <w:szCs w:val="20"/>
              </w:rPr>
            </w:pPr>
            <w:r>
              <w:rPr>
                <w:rFonts w:hint="eastAsia"/>
                <w:kern w:val="0"/>
                <w:sz w:val="20"/>
                <w:szCs w:val="20"/>
              </w:rPr>
              <w:t>54.95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56.33</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56.33</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2013602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扫黑除恶（政法部）</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1.2</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2013602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律师服务、法制宣传（政法部）</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7.20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7.20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7.20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lastRenderedPageBreak/>
              <w:t>2013602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政法专项经费（政法部）</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0.60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0.60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0.60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2013899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全州新创质量品牌奖励经费（经发）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2019999</w:t>
            </w:r>
          </w:p>
        </w:tc>
        <w:tc>
          <w:tcPr>
            <w:tcW w:w="3118" w:type="dxa"/>
            <w:tcBorders>
              <w:top w:val="nil"/>
              <w:left w:val="nil"/>
              <w:bottom w:val="single" w:sz="8" w:space="0" w:color="000000"/>
              <w:right w:val="single" w:sz="8" w:space="0" w:color="000000"/>
            </w:tcBorders>
            <w:shd w:val="clear" w:color="auto" w:fill="auto"/>
            <w:vAlign w:val="center"/>
          </w:tcPr>
          <w:p w:rsidR="00835257" w:rsidRPr="00FA67A0" w:rsidRDefault="00835257" w:rsidP="00FA67A0">
            <w:pPr>
              <w:widowControl/>
              <w:jc w:val="left"/>
              <w:rPr>
                <w:rFonts w:ascii="宋体" w:hAnsi="宋体" w:cs="宋体"/>
                <w:kern w:val="0"/>
                <w:sz w:val="20"/>
                <w:szCs w:val="20"/>
              </w:rPr>
            </w:pPr>
            <w:r>
              <w:rPr>
                <w:rFonts w:ascii="宋体" w:hAnsi="宋体" w:cs="宋体" w:hint="eastAsia"/>
                <w:kern w:val="0"/>
                <w:sz w:val="20"/>
                <w:szCs w:val="20"/>
              </w:rPr>
              <w:t>州政府目标管理奖</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20.00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2019999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2020五个文明绩效奖励</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Pr="00FA67A0" w:rsidRDefault="00835257" w:rsidP="00FA67A0">
            <w:pPr>
              <w:widowControl/>
              <w:jc w:val="right"/>
              <w:rPr>
                <w:kern w:val="0"/>
                <w:sz w:val="20"/>
                <w:szCs w:val="20"/>
              </w:rPr>
            </w:pPr>
            <w:r>
              <w:rPr>
                <w:rFonts w:hint="eastAsia"/>
                <w:kern w:val="0"/>
                <w:sz w:val="20"/>
                <w:szCs w:val="20"/>
              </w:rPr>
              <w:t>17.00</w:t>
            </w:r>
          </w:p>
        </w:tc>
        <w:tc>
          <w:tcPr>
            <w:tcW w:w="1016" w:type="dxa"/>
            <w:tcBorders>
              <w:top w:val="nil"/>
              <w:left w:val="nil"/>
              <w:bottom w:val="single" w:sz="8" w:space="0" w:color="000000"/>
              <w:right w:val="single" w:sz="8" w:space="0" w:color="000000"/>
            </w:tcBorders>
            <w:shd w:val="clear" w:color="auto" w:fill="auto"/>
            <w:vAlign w:val="center"/>
          </w:tcPr>
          <w:p w:rsidR="00835257" w:rsidRPr="00FA67A0" w:rsidRDefault="00835257" w:rsidP="001A1330">
            <w:pPr>
              <w:widowControl/>
              <w:jc w:val="right"/>
              <w:rPr>
                <w:kern w:val="0"/>
                <w:sz w:val="20"/>
                <w:szCs w:val="20"/>
              </w:rPr>
            </w:pPr>
            <w:r>
              <w:rPr>
                <w:rFonts w:hint="eastAsia"/>
                <w:kern w:val="0"/>
                <w:sz w:val="20"/>
                <w:szCs w:val="20"/>
              </w:rPr>
              <w:t>17.00</w:t>
            </w:r>
          </w:p>
        </w:tc>
        <w:tc>
          <w:tcPr>
            <w:tcW w:w="1016" w:type="dxa"/>
            <w:tcBorders>
              <w:top w:val="nil"/>
              <w:left w:val="nil"/>
              <w:bottom w:val="single" w:sz="8" w:space="0" w:color="000000"/>
              <w:right w:val="single" w:sz="8" w:space="0" w:color="000000"/>
            </w:tcBorders>
            <w:shd w:val="clear" w:color="auto" w:fill="auto"/>
            <w:vAlign w:val="center"/>
          </w:tcPr>
          <w:p w:rsidR="00835257" w:rsidRPr="00FA67A0" w:rsidRDefault="00835257" w:rsidP="001A1330">
            <w:pPr>
              <w:widowControl/>
              <w:jc w:val="right"/>
              <w:rPr>
                <w:kern w:val="0"/>
                <w:sz w:val="20"/>
                <w:szCs w:val="20"/>
              </w:rPr>
            </w:pPr>
            <w:r>
              <w:rPr>
                <w:rFonts w:hint="eastAsia"/>
                <w:kern w:val="0"/>
                <w:sz w:val="20"/>
                <w:szCs w:val="20"/>
              </w:rPr>
              <w:t>17.00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Pr="00FA67A0" w:rsidRDefault="00835257">
            <w:pPr>
              <w:widowControl/>
              <w:jc w:val="left"/>
              <w:rPr>
                <w:b/>
                <w:kern w:val="0"/>
                <w:sz w:val="20"/>
                <w:szCs w:val="20"/>
              </w:rPr>
            </w:pPr>
            <w:r w:rsidRPr="00FA67A0">
              <w:rPr>
                <w:rFonts w:hint="eastAsia"/>
                <w:b/>
                <w:kern w:val="0"/>
                <w:sz w:val="20"/>
                <w:szCs w:val="20"/>
              </w:rPr>
              <w:t>204</w:t>
            </w:r>
          </w:p>
        </w:tc>
        <w:tc>
          <w:tcPr>
            <w:tcW w:w="3118" w:type="dxa"/>
            <w:tcBorders>
              <w:top w:val="nil"/>
              <w:left w:val="nil"/>
              <w:bottom w:val="single" w:sz="8" w:space="0" w:color="000000"/>
              <w:right w:val="single" w:sz="8" w:space="0" w:color="000000"/>
            </w:tcBorders>
            <w:shd w:val="clear" w:color="auto" w:fill="auto"/>
            <w:vAlign w:val="center"/>
          </w:tcPr>
          <w:p w:rsidR="00835257" w:rsidRPr="00FA67A0" w:rsidRDefault="00835257">
            <w:pPr>
              <w:widowControl/>
              <w:jc w:val="left"/>
              <w:rPr>
                <w:rFonts w:ascii="宋体" w:hAnsi="宋体" w:cs="宋体"/>
                <w:b/>
                <w:kern w:val="0"/>
                <w:sz w:val="20"/>
                <w:szCs w:val="20"/>
              </w:rPr>
            </w:pPr>
            <w:r w:rsidRPr="00FA67A0">
              <w:rPr>
                <w:rFonts w:ascii="宋体" w:hAnsi="宋体" w:cs="宋体" w:hint="eastAsia"/>
                <w:b/>
                <w:kern w:val="0"/>
                <w:sz w:val="20"/>
                <w:szCs w:val="20"/>
              </w:rPr>
              <w:t>公共安全支出</w:t>
            </w:r>
          </w:p>
        </w:tc>
        <w:tc>
          <w:tcPr>
            <w:tcW w:w="1087" w:type="dxa"/>
            <w:tcBorders>
              <w:top w:val="nil"/>
              <w:left w:val="nil"/>
              <w:bottom w:val="single" w:sz="8" w:space="0" w:color="000000"/>
              <w:right w:val="single" w:sz="8" w:space="0" w:color="000000"/>
            </w:tcBorders>
            <w:shd w:val="clear" w:color="auto" w:fill="auto"/>
            <w:vAlign w:val="center"/>
          </w:tcPr>
          <w:p w:rsidR="00835257" w:rsidRPr="00FA67A0" w:rsidRDefault="00835257">
            <w:pPr>
              <w:widowControl/>
              <w:jc w:val="right"/>
              <w:rPr>
                <w:b/>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Pr="00FA67A0" w:rsidRDefault="00835257" w:rsidP="001A1330">
            <w:pPr>
              <w:widowControl/>
              <w:jc w:val="right"/>
              <w:rPr>
                <w:b/>
                <w:kern w:val="0"/>
                <w:sz w:val="20"/>
                <w:szCs w:val="20"/>
              </w:rPr>
            </w:pPr>
            <w:r w:rsidRPr="00FA67A0">
              <w:rPr>
                <w:rFonts w:hint="eastAsia"/>
                <w:b/>
                <w:kern w:val="0"/>
                <w:sz w:val="20"/>
                <w:szCs w:val="20"/>
              </w:rPr>
              <w:t>770.93</w:t>
            </w:r>
          </w:p>
        </w:tc>
        <w:tc>
          <w:tcPr>
            <w:tcW w:w="1016" w:type="dxa"/>
            <w:tcBorders>
              <w:top w:val="nil"/>
              <w:left w:val="nil"/>
              <w:bottom w:val="single" w:sz="8" w:space="0" w:color="000000"/>
              <w:right w:val="single" w:sz="8" w:space="0" w:color="000000"/>
            </w:tcBorders>
            <w:shd w:val="clear" w:color="auto" w:fill="auto"/>
            <w:vAlign w:val="center"/>
          </w:tcPr>
          <w:p w:rsidR="00835257" w:rsidRPr="00FA67A0" w:rsidRDefault="00835257" w:rsidP="001A1330">
            <w:pPr>
              <w:widowControl/>
              <w:jc w:val="right"/>
              <w:rPr>
                <w:b/>
                <w:kern w:val="0"/>
                <w:sz w:val="20"/>
                <w:szCs w:val="20"/>
              </w:rPr>
            </w:pPr>
            <w:r w:rsidRPr="00FA67A0">
              <w:rPr>
                <w:rFonts w:hint="eastAsia"/>
                <w:b/>
                <w:kern w:val="0"/>
                <w:sz w:val="20"/>
                <w:szCs w:val="20"/>
              </w:rPr>
              <w:t>770.93</w:t>
            </w:r>
          </w:p>
        </w:tc>
        <w:tc>
          <w:tcPr>
            <w:tcW w:w="1016" w:type="dxa"/>
            <w:tcBorders>
              <w:top w:val="nil"/>
              <w:left w:val="nil"/>
              <w:bottom w:val="single" w:sz="8" w:space="0" w:color="000000"/>
              <w:right w:val="single" w:sz="8" w:space="0" w:color="000000"/>
            </w:tcBorders>
            <w:shd w:val="clear" w:color="auto" w:fill="auto"/>
            <w:vAlign w:val="center"/>
          </w:tcPr>
          <w:p w:rsidR="00835257" w:rsidRPr="00FA67A0" w:rsidRDefault="00835257" w:rsidP="001A1330">
            <w:pPr>
              <w:widowControl/>
              <w:jc w:val="right"/>
              <w:rPr>
                <w:b/>
                <w:kern w:val="0"/>
                <w:sz w:val="20"/>
                <w:szCs w:val="20"/>
              </w:rPr>
            </w:pPr>
            <w:r w:rsidRPr="00FA67A0">
              <w:rPr>
                <w:rFonts w:hint="eastAsia"/>
                <w:b/>
                <w:kern w:val="0"/>
                <w:sz w:val="20"/>
                <w:szCs w:val="20"/>
              </w:rPr>
              <w:t>770.93</w:t>
            </w:r>
          </w:p>
        </w:tc>
        <w:tc>
          <w:tcPr>
            <w:tcW w:w="1013" w:type="dxa"/>
            <w:tcBorders>
              <w:top w:val="nil"/>
              <w:left w:val="nil"/>
              <w:bottom w:val="single" w:sz="8" w:space="0" w:color="000000"/>
              <w:right w:val="single" w:sz="8" w:space="0" w:color="000000"/>
            </w:tcBorders>
            <w:shd w:val="clear" w:color="auto" w:fill="auto"/>
            <w:vAlign w:val="center"/>
          </w:tcPr>
          <w:p w:rsidR="00835257" w:rsidRPr="00FA67A0" w:rsidRDefault="00835257">
            <w:pPr>
              <w:widowControl/>
              <w:jc w:val="right"/>
              <w:rPr>
                <w:b/>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2040299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机关劳务派遣人员工资及福利</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rsidP="00FA67A0">
            <w:pPr>
              <w:widowControl/>
              <w:jc w:val="right"/>
              <w:rPr>
                <w:kern w:val="0"/>
                <w:sz w:val="20"/>
                <w:szCs w:val="20"/>
              </w:rPr>
            </w:pPr>
            <w:r>
              <w:rPr>
                <w:rFonts w:hint="eastAsia"/>
                <w:kern w:val="0"/>
                <w:sz w:val="20"/>
                <w:szCs w:val="20"/>
              </w:rPr>
              <w:t>770.93</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770.93</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770.93</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205</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教育支出</w:t>
            </w:r>
          </w:p>
        </w:tc>
        <w:tc>
          <w:tcPr>
            <w:tcW w:w="1087"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3.28</w:t>
            </w:r>
          </w:p>
        </w:tc>
        <w:tc>
          <w:tcPr>
            <w:tcW w:w="1180"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3534.03</w:t>
            </w:r>
          </w:p>
        </w:tc>
        <w:tc>
          <w:tcPr>
            <w:tcW w:w="1016" w:type="dxa"/>
            <w:tcBorders>
              <w:top w:val="nil"/>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3537.31</w:t>
            </w:r>
          </w:p>
        </w:tc>
        <w:tc>
          <w:tcPr>
            <w:tcW w:w="1016" w:type="dxa"/>
            <w:tcBorders>
              <w:top w:val="nil"/>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3537.31</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2050199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教育慰问及扶贫（文教卫）</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54.39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54.39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54.39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rsidP="001A1330">
            <w:pPr>
              <w:widowControl/>
              <w:jc w:val="left"/>
              <w:rPr>
                <w:kern w:val="0"/>
                <w:sz w:val="20"/>
                <w:szCs w:val="20"/>
              </w:rPr>
            </w:pPr>
            <w:r>
              <w:rPr>
                <w:kern w:val="0"/>
                <w:sz w:val="20"/>
                <w:szCs w:val="20"/>
              </w:rPr>
              <w:t>2050</w:t>
            </w:r>
            <w:r>
              <w:rPr>
                <w:rFonts w:hint="eastAsia"/>
                <w:kern w:val="0"/>
                <w:sz w:val="20"/>
                <w:szCs w:val="20"/>
              </w:rPr>
              <w:t>199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园区学校项目建设经费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w:t>
            </w:r>
            <w:r>
              <w:rPr>
                <w:rFonts w:hint="eastAsia"/>
                <w:kern w:val="0"/>
                <w:sz w:val="20"/>
                <w:szCs w:val="20"/>
              </w:rPr>
              <w:t>0</w:t>
            </w:r>
            <w:r>
              <w:rPr>
                <w:kern w:val="0"/>
                <w:sz w:val="20"/>
                <w:szCs w:val="20"/>
              </w:rPr>
              <w:t>00.00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w:t>
            </w:r>
            <w:r>
              <w:rPr>
                <w:rFonts w:hint="eastAsia"/>
                <w:kern w:val="0"/>
                <w:sz w:val="20"/>
                <w:szCs w:val="20"/>
              </w:rPr>
              <w:t>0</w:t>
            </w:r>
            <w:r>
              <w:rPr>
                <w:kern w:val="0"/>
                <w:sz w:val="20"/>
                <w:szCs w:val="20"/>
              </w:rPr>
              <w:t>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205020</w:t>
            </w:r>
            <w:r>
              <w:rPr>
                <w:rFonts w:hint="eastAsia"/>
                <w:kern w:val="0"/>
                <w:sz w:val="20"/>
                <w:szCs w:val="20"/>
              </w:rPr>
              <w:t>1</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老师购买服务</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68.85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68.85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68.85</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rsidP="001A1330">
            <w:pPr>
              <w:widowControl/>
              <w:jc w:val="left"/>
              <w:rPr>
                <w:kern w:val="0"/>
                <w:sz w:val="20"/>
                <w:szCs w:val="20"/>
              </w:rPr>
            </w:pPr>
            <w:r>
              <w:rPr>
                <w:kern w:val="0"/>
                <w:sz w:val="20"/>
                <w:szCs w:val="20"/>
              </w:rPr>
              <w:t>2050202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left"/>
              <w:rPr>
                <w:rFonts w:ascii="宋体" w:hAnsi="宋体" w:cs="宋体"/>
                <w:kern w:val="0"/>
                <w:sz w:val="20"/>
                <w:szCs w:val="20"/>
              </w:rPr>
            </w:pPr>
            <w:r>
              <w:rPr>
                <w:rFonts w:ascii="宋体" w:hAnsi="宋体" w:cs="宋体" w:hint="eastAsia"/>
                <w:kern w:val="0"/>
                <w:sz w:val="20"/>
                <w:szCs w:val="20"/>
              </w:rPr>
              <w:t>老师购买服务</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264.00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264.00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264.00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rsidP="001A1330">
            <w:pPr>
              <w:widowControl/>
              <w:jc w:val="left"/>
              <w:rPr>
                <w:kern w:val="0"/>
                <w:sz w:val="20"/>
                <w:szCs w:val="20"/>
              </w:rPr>
            </w:pPr>
            <w:r>
              <w:rPr>
                <w:kern w:val="0"/>
                <w:sz w:val="20"/>
                <w:szCs w:val="20"/>
              </w:rPr>
              <w:t>2050202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left"/>
              <w:rPr>
                <w:rFonts w:ascii="宋体" w:hAnsi="宋体" w:cs="宋体"/>
                <w:kern w:val="0"/>
                <w:sz w:val="20"/>
                <w:szCs w:val="20"/>
              </w:rPr>
            </w:pPr>
            <w:r>
              <w:rPr>
                <w:rFonts w:ascii="宋体" w:hAnsi="宋体" w:cs="宋体" w:hint="eastAsia"/>
                <w:kern w:val="0"/>
                <w:sz w:val="20"/>
                <w:szCs w:val="20"/>
              </w:rPr>
              <w:t>城市配套建设支出</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146.79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146.79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r>
              <w:rPr>
                <w:rFonts w:hint="eastAsia"/>
                <w:kern w:val="0"/>
                <w:sz w:val="20"/>
                <w:szCs w:val="20"/>
              </w:rPr>
              <w:t>146.79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2050299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园区学校项目建设经费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w:t>
            </w:r>
            <w:r>
              <w:rPr>
                <w:rFonts w:hint="eastAsia"/>
                <w:kern w:val="0"/>
                <w:sz w:val="20"/>
                <w:szCs w:val="20"/>
              </w:rPr>
              <w:t>0</w:t>
            </w:r>
            <w:r>
              <w:rPr>
                <w:kern w:val="0"/>
                <w:sz w:val="20"/>
                <w:szCs w:val="20"/>
              </w:rPr>
              <w:t>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w:t>
            </w:r>
            <w:r>
              <w:rPr>
                <w:rFonts w:hint="eastAsia"/>
                <w:kern w:val="0"/>
                <w:sz w:val="20"/>
                <w:szCs w:val="20"/>
              </w:rPr>
              <w:t>0</w:t>
            </w:r>
            <w:r>
              <w:rPr>
                <w:kern w:val="0"/>
                <w:sz w:val="20"/>
                <w:szCs w:val="20"/>
              </w:rPr>
              <w:t>00.00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r>
              <w:rPr>
                <w:rFonts w:hint="eastAsia"/>
                <w:kern w:val="0"/>
                <w:sz w:val="20"/>
                <w:szCs w:val="20"/>
              </w:rPr>
              <w:t>0</w:t>
            </w:r>
            <w:r>
              <w:rPr>
                <w:kern w:val="0"/>
                <w:sz w:val="20"/>
                <w:szCs w:val="20"/>
              </w:rPr>
              <w:t>.00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2050499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中华会计函授学校补助经费2万元</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2050899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人才强区储备金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1.28</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1.28</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1.28</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206</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科学技术支出</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72.93</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171.13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244.06</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244.06</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835257">
            <w:pPr>
              <w:widowControl/>
              <w:ind w:right="100"/>
              <w:jc w:val="right"/>
              <w:rPr>
                <w:b/>
                <w:bCs/>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2060102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施工图审查</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8.64</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8.64</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8.64</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2060199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智慧园区建设（办公室）</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53.71</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100.41</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154.12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154.12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2060199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创国家级高新区（经发局）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10.58</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4.72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15.30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15.3</w:t>
            </w:r>
            <w:r>
              <w:rPr>
                <w:kern w:val="0"/>
                <w:sz w:val="20"/>
                <w:szCs w:val="20"/>
              </w:rPr>
              <w:t>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2060199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left"/>
              <w:rPr>
                <w:rFonts w:ascii="宋体" w:hAnsi="宋体" w:cs="宋体"/>
                <w:kern w:val="0"/>
                <w:sz w:val="20"/>
                <w:szCs w:val="20"/>
              </w:rPr>
            </w:pPr>
            <w:r>
              <w:rPr>
                <w:rFonts w:ascii="宋体" w:hAnsi="宋体" w:cs="宋体" w:hint="eastAsia"/>
                <w:kern w:val="0"/>
                <w:sz w:val="20"/>
                <w:szCs w:val="20"/>
              </w:rPr>
              <w:t>重点项目建设奖励资金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2069999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left"/>
              <w:rPr>
                <w:rFonts w:ascii="宋体" w:hAnsi="宋体" w:cs="宋体"/>
                <w:kern w:val="0"/>
                <w:sz w:val="20"/>
                <w:szCs w:val="20"/>
              </w:rPr>
            </w:pPr>
            <w:r>
              <w:rPr>
                <w:rFonts w:ascii="宋体" w:hAnsi="宋体" w:cs="宋体" w:hint="eastAsia"/>
                <w:kern w:val="0"/>
                <w:sz w:val="20"/>
                <w:szCs w:val="20"/>
              </w:rPr>
              <w:t>州科经局专项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2069999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left"/>
              <w:rPr>
                <w:rFonts w:ascii="宋体" w:hAnsi="宋体" w:cs="宋体"/>
                <w:kern w:val="0"/>
                <w:sz w:val="20"/>
                <w:szCs w:val="20"/>
              </w:rPr>
            </w:pPr>
            <w:r>
              <w:rPr>
                <w:rFonts w:ascii="宋体" w:hAnsi="宋体" w:cs="宋体" w:hint="eastAsia"/>
                <w:kern w:val="0"/>
                <w:sz w:val="20"/>
                <w:szCs w:val="20"/>
              </w:rPr>
              <w:t>潇湘要素大市场</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2069999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rsidP="001A1330">
            <w:pPr>
              <w:widowControl/>
              <w:jc w:val="left"/>
              <w:rPr>
                <w:rFonts w:ascii="宋体" w:hAnsi="宋体" w:cs="宋体"/>
                <w:kern w:val="0"/>
                <w:sz w:val="20"/>
                <w:szCs w:val="20"/>
              </w:rPr>
            </w:pPr>
            <w:r>
              <w:rPr>
                <w:rFonts w:ascii="宋体" w:hAnsi="宋体" w:cs="宋体" w:hint="eastAsia"/>
                <w:kern w:val="0"/>
                <w:sz w:val="20"/>
                <w:szCs w:val="20"/>
              </w:rPr>
              <w:t>规划编制及项目评审</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207</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文化旅游体育与传媒支出</w:t>
            </w:r>
          </w:p>
        </w:tc>
        <w:tc>
          <w:tcPr>
            <w:tcW w:w="1087"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7.53</w:t>
            </w:r>
          </w:p>
        </w:tc>
        <w:tc>
          <w:tcPr>
            <w:tcW w:w="1180"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29.21</w:t>
            </w: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36.74</w:t>
            </w: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36.74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lastRenderedPageBreak/>
              <w:t>2070109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民族文化传承</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0.30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0.30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0.30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2070199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文化宣传及群众文化活动</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1.62</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29.21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1A1330">
            <w:pPr>
              <w:widowControl/>
              <w:ind w:right="100"/>
              <w:jc w:val="right"/>
              <w:rPr>
                <w:kern w:val="0"/>
                <w:sz w:val="20"/>
                <w:szCs w:val="20"/>
              </w:rPr>
            </w:pPr>
            <w:r>
              <w:rPr>
                <w:rFonts w:hint="eastAsia"/>
                <w:kern w:val="0"/>
                <w:sz w:val="20"/>
                <w:szCs w:val="20"/>
              </w:rPr>
              <w:t>30.83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30.83</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2079999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第一批文化宣传产业发展资金（文教卫）</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5.61</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5.61</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5.61</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208</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社会保障和就业支出</w:t>
            </w:r>
          </w:p>
        </w:tc>
        <w:tc>
          <w:tcPr>
            <w:tcW w:w="1087"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56.62</w:t>
            </w:r>
          </w:p>
        </w:tc>
        <w:tc>
          <w:tcPr>
            <w:tcW w:w="1180"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856.14</w:t>
            </w: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912.76</w:t>
            </w: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912.76</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2080102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人社工作经费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9.76</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9.76</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9.76</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2080199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创新创业经费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1.08</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1.08</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1.08</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2080202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民政工作经费(社会事务局）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54.22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54.22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54.22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2080202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春节慰问</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0.70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0.70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0.70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2080299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春节慰问</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4.22</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4.22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4.22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2080299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民政工作经费(社会事务局）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0.20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0.20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0.20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2080799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州人社拨付社会事务局就业资金</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780.4</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780.4</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780.4</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2080799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上年结转就业资金</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4.42</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4.42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4.42</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A248CF">
            <w:pPr>
              <w:widowControl/>
              <w:jc w:val="left"/>
              <w:rPr>
                <w:kern w:val="0"/>
                <w:sz w:val="20"/>
                <w:szCs w:val="20"/>
              </w:rPr>
            </w:pPr>
            <w:r>
              <w:rPr>
                <w:kern w:val="0"/>
                <w:sz w:val="20"/>
                <w:szCs w:val="20"/>
              </w:rPr>
              <w:t>208</w:t>
            </w:r>
            <w:r>
              <w:rPr>
                <w:rFonts w:hint="eastAsia"/>
                <w:kern w:val="0"/>
                <w:sz w:val="20"/>
                <w:szCs w:val="20"/>
              </w:rPr>
              <w:t>1199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残疾人保障金</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3.68</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3.68</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3.68</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2082802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退役军人事务（社会事务局）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2089999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社会救助金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47.08</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47.08</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47.08</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210</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卫生健康支出</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1611.71</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992.24</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2603.96</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2603.96</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2100199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卫生防疫及义务献血营养补助</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166.35</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166.35</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166.35</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2100301</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卫生防疫及义务献血营养补助</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2100301</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left"/>
              <w:rPr>
                <w:rFonts w:ascii="宋体" w:hAnsi="宋体" w:cs="宋体"/>
                <w:kern w:val="0"/>
                <w:sz w:val="20"/>
                <w:szCs w:val="20"/>
              </w:rPr>
            </w:pPr>
            <w:r>
              <w:rPr>
                <w:rFonts w:ascii="宋体" w:hAnsi="宋体" w:cs="宋体" w:hint="eastAsia"/>
                <w:kern w:val="0"/>
                <w:sz w:val="20"/>
                <w:szCs w:val="20"/>
              </w:rPr>
              <w:t>卫生服务中心运转经费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331.79</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185.89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517.69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517.69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2100301</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药品、医疗设备、材料、耗材等（卫生服务中心）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83.14</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83.14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83.14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2100301</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开办费（卫生服务中心）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10.22</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10.22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10.22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2100399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卫生服务中心办公楼购置(卫生服务中心）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1,125.56</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1,125.56</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1,125.56</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2100408</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卫生服务中心运转经费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140.00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140.00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140.00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2100499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卫生防疫及义务献血营养补助</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300.00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300.00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300.00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lastRenderedPageBreak/>
              <w:t>2101202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新农合资金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59.00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59.00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59.00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2109999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州局拨付财政局社保工作经费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211</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节能环保支出</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223.03</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877.2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1100.23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1100.23</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2110102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生态环境保护宣传(环保局）</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82.01</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82.01</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82.01</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rsidP="00107431">
            <w:pPr>
              <w:widowControl/>
              <w:jc w:val="left"/>
              <w:rPr>
                <w:kern w:val="0"/>
                <w:sz w:val="20"/>
                <w:szCs w:val="20"/>
              </w:rPr>
            </w:pPr>
            <w:r>
              <w:rPr>
                <w:kern w:val="0"/>
                <w:sz w:val="20"/>
                <w:szCs w:val="20"/>
              </w:rPr>
              <w:t>2110</w:t>
            </w:r>
            <w:r>
              <w:rPr>
                <w:rFonts w:hint="eastAsia"/>
                <w:kern w:val="0"/>
                <w:sz w:val="20"/>
                <w:szCs w:val="20"/>
              </w:rPr>
              <w:t>199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生态环境监测与信息（环保局）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rsidP="002D4382">
            <w:pPr>
              <w:widowControl/>
              <w:jc w:val="left"/>
              <w:rPr>
                <w:kern w:val="0"/>
                <w:sz w:val="20"/>
                <w:szCs w:val="20"/>
              </w:rPr>
            </w:pPr>
            <w:r>
              <w:rPr>
                <w:kern w:val="0"/>
                <w:sz w:val="20"/>
                <w:szCs w:val="20"/>
              </w:rPr>
              <w:t>2110301</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left"/>
              <w:rPr>
                <w:rFonts w:ascii="宋体" w:hAnsi="宋体" w:cs="宋体"/>
                <w:kern w:val="0"/>
                <w:sz w:val="20"/>
                <w:szCs w:val="20"/>
              </w:rPr>
            </w:pPr>
            <w:r>
              <w:rPr>
                <w:rFonts w:ascii="宋体" w:hAnsi="宋体" w:cs="宋体" w:hint="eastAsia"/>
                <w:kern w:val="0"/>
                <w:sz w:val="20"/>
                <w:szCs w:val="20"/>
              </w:rPr>
              <w:t>生态环境监测与信息（环保局）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92.54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92.54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92.54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2110402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城市配套建设及公共设施维护改造</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0.23</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0.23</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0.23</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2110402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园林养护服务及绿化提质</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136.18</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99.33</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235.51</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235.51</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2110402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冲洗平台经费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0.10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0.10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0.10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2110402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环境卫生市场营运经费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86.52</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583.32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669.84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669.84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212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城乡社区支出</w:t>
            </w:r>
          </w:p>
        </w:tc>
        <w:tc>
          <w:tcPr>
            <w:tcW w:w="1087"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102.9</w:t>
            </w:r>
          </w:p>
        </w:tc>
        <w:tc>
          <w:tcPr>
            <w:tcW w:w="1180"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1968.66</w:t>
            </w: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2071.56</w:t>
            </w: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2071.56</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2120201</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住建专项经费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8.64</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46.17</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54.81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54.81</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2120201</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施工图审查</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69.30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69.30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69.30</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2120303</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城市配套建设及公共设施维护改造</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rsidP="00107431">
            <w:pPr>
              <w:widowControl/>
              <w:ind w:right="200"/>
              <w:jc w:val="right"/>
              <w:rPr>
                <w:kern w:val="0"/>
                <w:sz w:val="20"/>
                <w:szCs w:val="20"/>
              </w:rPr>
            </w:pPr>
            <w:r>
              <w:rPr>
                <w:rFonts w:hint="eastAsia"/>
                <w:kern w:val="0"/>
                <w:sz w:val="20"/>
                <w:szCs w:val="20"/>
              </w:rPr>
              <w:t>919.59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919.59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919.59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2120303</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春节氛围营造</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rsidP="00107431">
            <w:pPr>
              <w:widowControl/>
              <w:ind w:right="200"/>
              <w:jc w:val="right"/>
              <w:rPr>
                <w:kern w:val="0"/>
                <w:sz w:val="20"/>
                <w:szCs w:val="20"/>
              </w:rPr>
            </w:pPr>
            <w:r>
              <w:rPr>
                <w:rFonts w:hint="eastAsia"/>
                <w:kern w:val="0"/>
                <w:sz w:val="20"/>
                <w:szCs w:val="20"/>
              </w:rPr>
              <w:t>2.30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2.30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2.30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2120303</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第三批结转专项补助经费（财政局)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2120399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城市配套建设及市政公共设施维护改造（公用事业中心）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100.94</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100.94</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100.94</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FD558E">
            <w:pPr>
              <w:widowControl/>
              <w:jc w:val="left"/>
              <w:rPr>
                <w:kern w:val="0"/>
                <w:sz w:val="20"/>
                <w:szCs w:val="20"/>
              </w:rPr>
            </w:pPr>
            <w:r>
              <w:rPr>
                <w:kern w:val="0"/>
                <w:sz w:val="20"/>
                <w:szCs w:val="20"/>
              </w:rPr>
              <w:t>21203</w:t>
            </w:r>
            <w:r>
              <w:rPr>
                <w:rFonts w:hint="eastAsia"/>
                <w:kern w:val="0"/>
                <w:sz w:val="20"/>
                <w:szCs w:val="20"/>
              </w:rPr>
              <w:t>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春节氛围营造</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47.90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47.90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47.90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2120399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白改黑项目</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7.14</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7.14</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7.14</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电力设施建设及城市照明费用</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11.00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697.45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708.45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708.45</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旅游发展星际厕所资金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0.05</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0.05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0.05</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2120399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创新创业大厦装修经费（社会事务局）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50.00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50.00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2120501</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清扫保洁费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4.49</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4.49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4.49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2120501</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环卫设施购置运行及垃圾处理</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19.58</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19.58</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19.58</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lastRenderedPageBreak/>
              <w:t>2121301</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ascii="宋体" w:hAnsi="宋体" w:cs="宋体" w:hint="eastAsia"/>
                <w:kern w:val="0"/>
                <w:sz w:val="20"/>
                <w:szCs w:val="20"/>
              </w:rPr>
              <w:t>城市配套建设及公共设施维护改造</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85.01</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85.01</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85.01</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213</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农林水支出</w:t>
            </w:r>
          </w:p>
        </w:tc>
        <w:tc>
          <w:tcPr>
            <w:tcW w:w="1087"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6.47</w:t>
            </w:r>
          </w:p>
        </w:tc>
        <w:tc>
          <w:tcPr>
            <w:tcW w:w="1180"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65.18</w:t>
            </w: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71.65</w:t>
            </w:r>
          </w:p>
        </w:tc>
        <w:tc>
          <w:tcPr>
            <w:tcW w:w="1016"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71.65</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2130199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劳模补助金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0.1</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0.1</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0.1</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2130299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林业工作经费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46.12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46.12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46.12</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2130399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水利工作河长制经费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10.96</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10.96</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10.96</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2130799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州局拨付财政局乡财管理经费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kern w:val="0"/>
                <w:sz w:val="20"/>
                <w:szCs w:val="20"/>
              </w:rPr>
              <w:t>1.00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2130799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年乡财管理工作经费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2139999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FD558E">
            <w:pPr>
              <w:widowControl/>
              <w:jc w:val="left"/>
              <w:rPr>
                <w:rFonts w:ascii="宋体" w:hAnsi="宋体" w:cs="宋体"/>
                <w:kern w:val="0"/>
                <w:sz w:val="20"/>
                <w:szCs w:val="20"/>
              </w:rPr>
            </w:pPr>
            <w:r>
              <w:rPr>
                <w:rFonts w:ascii="宋体" w:hAnsi="宋体" w:cs="宋体" w:hint="eastAsia"/>
                <w:kern w:val="0"/>
                <w:sz w:val="20"/>
                <w:szCs w:val="20"/>
              </w:rPr>
              <w:t>林业工作经费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8.00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2139999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财政农业项目前期工作经费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1.42</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1.42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1.42</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98"/>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2139999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年州本级财政农业项目经费</w:t>
            </w:r>
            <w:r>
              <w:rPr>
                <w:kern w:val="0"/>
                <w:sz w:val="20"/>
                <w:szCs w:val="20"/>
              </w:rPr>
              <w:t>2</w:t>
            </w:r>
            <w:r>
              <w:rPr>
                <w:rFonts w:ascii="宋体" w:hAnsi="宋体" w:hint="eastAsia"/>
                <w:kern w:val="0"/>
                <w:sz w:val="20"/>
                <w:szCs w:val="20"/>
              </w:rPr>
              <w:t>万元</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2.00</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2139999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2020</w:t>
            </w:r>
            <w:r>
              <w:rPr>
                <w:rFonts w:ascii="宋体" w:hAnsi="宋体" w:hint="eastAsia"/>
                <w:kern w:val="0"/>
                <w:sz w:val="20"/>
                <w:szCs w:val="20"/>
              </w:rPr>
              <w:t>禁捕退捕专项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0.05</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0.05</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0.05</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215</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资源勘探工业信息等支出</w:t>
            </w:r>
          </w:p>
        </w:tc>
        <w:tc>
          <w:tcPr>
            <w:tcW w:w="1087" w:type="dxa"/>
            <w:tcBorders>
              <w:top w:val="nil"/>
              <w:left w:val="nil"/>
              <w:bottom w:val="single" w:sz="8" w:space="0" w:color="000000"/>
              <w:right w:val="single" w:sz="8" w:space="0" w:color="000000"/>
            </w:tcBorders>
            <w:shd w:val="clear" w:color="auto" w:fill="auto"/>
            <w:vAlign w:val="center"/>
          </w:tcPr>
          <w:p w:rsidR="00835257" w:rsidRDefault="00B62C80">
            <w:pPr>
              <w:widowControl/>
              <w:jc w:val="right"/>
              <w:rPr>
                <w:b/>
                <w:bCs/>
                <w:kern w:val="0"/>
                <w:sz w:val="20"/>
                <w:szCs w:val="20"/>
              </w:rPr>
            </w:pPr>
            <w:r>
              <w:rPr>
                <w:rFonts w:hint="eastAsia"/>
                <w:b/>
                <w:bCs/>
                <w:kern w:val="0"/>
                <w:sz w:val="20"/>
                <w:szCs w:val="20"/>
              </w:rPr>
              <w:t>276.09</w:t>
            </w:r>
          </w:p>
        </w:tc>
        <w:tc>
          <w:tcPr>
            <w:tcW w:w="1180" w:type="dxa"/>
            <w:tcBorders>
              <w:top w:val="nil"/>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67.03</w:t>
            </w:r>
          </w:p>
        </w:tc>
        <w:tc>
          <w:tcPr>
            <w:tcW w:w="1016" w:type="dxa"/>
            <w:tcBorders>
              <w:top w:val="nil"/>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343.12</w:t>
            </w:r>
          </w:p>
        </w:tc>
        <w:tc>
          <w:tcPr>
            <w:tcW w:w="1016" w:type="dxa"/>
            <w:tcBorders>
              <w:top w:val="nil"/>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343.12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2150502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统计经费（含经济普查）</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29.73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29.73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29.73</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2150502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规划编制及项目评审经费（经科）</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37.30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37.30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37.30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2150502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创国家级高新区（经发局）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2.12</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2.12</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2.12</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2150899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卫生服务中心</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270.47</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270.47</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270.47</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rsidP="006916E4">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2159999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年财企工作经费</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2159999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企业培育资金（科经）</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0.50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rFonts w:hint="eastAsia"/>
                <w:kern w:val="0"/>
                <w:sz w:val="20"/>
                <w:szCs w:val="20"/>
              </w:rPr>
              <w:t>0.50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rFonts w:hint="eastAsia"/>
                <w:kern w:val="0"/>
                <w:sz w:val="20"/>
                <w:szCs w:val="20"/>
              </w:rPr>
              <w:t>0.50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216</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商业服务业等支出</w:t>
            </w:r>
          </w:p>
        </w:tc>
        <w:tc>
          <w:tcPr>
            <w:tcW w:w="1087" w:type="dxa"/>
            <w:tcBorders>
              <w:top w:val="nil"/>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6.24</w:t>
            </w:r>
          </w:p>
        </w:tc>
        <w:tc>
          <w:tcPr>
            <w:tcW w:w="1180" w:type="dxa"/>
            <w:tcBorders>
              <w:top w:val="nil"/>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22.49</w:t>
            </w:r>
          </w:p>
        </w:tc>
        <w:tc>
          <w:tcPr>
            <w:tcW w:w="1016" w:type="dxa"/>
            <w:tcBorders>
              <w:top w:val="nil"/>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28.73</w:t>
            </w:r>
          </w:p>
        </w:tc>
        <w:tc>
          <w:tcPr>
            <w:tcW w:w="1016" w:type="dxa"/>
            <w:tcBorders>
              <w:top w:val="nil"/>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28.73</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rFonts w:hint="eastAsia"/>
                <w:kern w:val="0"/>
                <w:sz w:val="20"/>
                <w:szCs w:val="20"/>
              </w:rPr>
              <w:t>2160299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rsidP="006916E4">
            <w:pPr>
              <w:widowControl/>
              <w:jc w:val="left"/>
              <w:rPr>
                <w:rFonts w:ascii="宋体" w:hAnsi="宋体" w:cs="宋体"/>
                <w:kern w:val="0"/>
                <w:sz w:val="20"/>
                <w:szCs w:val="20"/>
              </w:rPr>
            </w:pPr>
            <w:r>
              <w:rPr>
                <w:rFonts w:ascii="宋体" w:hAnsi="宋体" w:cs="宋体" w:hint="eastAsia"/>
                <w:kern w:val="0"/>
                <w:sz w:val="20"/>
                <w:szCs w:val="20"/>
              </w:rPr>
              <w:t>商贸流通培育资金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7.20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7.20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7.20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2160699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招商引资</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15.29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15.29</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15.29</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2160699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余额暂存</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2.60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2.60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2.60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2160699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2018</w:t>
            </w:r>
            <w:r>
              <w:rPr>
                <w:rFonts w:ascii="宋体" w:hAnsi="宋体" w:hint="eastAsia"/>
                <w:kern w:val="0"/>
                <w:sz w:val="20"/>
                <w:szCs w:val="20"/>
              </w:rPr>
              <w:t>年度湖南省服务贸易发展资金（商务）</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2160699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2019</w:t>
            </w:r>
            <w:r>
              <w:rPr>
                <w:rFonts w:ascii="宋体" w:hAnsi="宋体" w:hint="eastAsia"/>
                <w:kern w:val="0"/>
                <w:sz w:val="20"/>
                <w:szCs w:val="20"/>
              </w:rPr>
              <w:t>年度商务局招商引资奖金（州商务局拨付）</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0.64</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kern w:val="0"/>
                <w:sz w:val="20"/>
                <w:szCs w:val="20"/>
              </w:rPr>
              <w:t>0.64</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rsidP="002D4382">
            <w:pPr>
              <w:widowControl/>
              <w:jc w:val="right"/>
              <w:rPr>
                <w:kern w:val="0"/>
                <w:sz w:val="20"/>
                <w:szCs w:val="20"/>
              </w:rPr>
            </w:pPr>
            <w:r>
              <w:rPr>
                <w:kern w:val="0"/>
                <w:sz w:val="20"/>
                <w:szCs w:val="20"/>
              </w:rPr>
              <w:t>0.64</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lastRenderedPageBreak/>
              <w:t>217</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金融支出</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r>
              <w:rPr>
                <w:b/>
                <w:bCs/>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r>
              <w:rPr>
                <w:b/>
                <w:bCs/>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r>
              <w:rPr>
                <w:b/>
                <w:bCs/>
                <w:kern w:val="0"/>
                <w:sz w:val="20"/>
                <w:szCs w:val="20"/>
              </w:rPr>
              <w:t>5.00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2170102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金融办专项经费（财政局）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5.00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221</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住房保障支出</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r>
              <w:rPr>
                <w:b/>
                <w:bCs/>
                <w:kern w:val="0"/>
                <w:sz w:val="20"/>
                <w:szCs w:val="20"/>
              </w:rPr>
              <w:t>3.00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r>
              <w:rPr>
                <w:b/>
                <w:bCs/>
                <w:kern w:val="0"/>
                <w:sz w:val="20"/>
                <w:szCs w:val="20"/>
              </w:rPr>
              <w:t>3.00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9C6790">
            <w:pPr>
              <w:widowControl/>
              <w:jc w:val="right"/>
              <w:rPr>
                <w:b/>
                <w:bCs/>
                <w:kern w:val="0"/>
                <w:sz w:val="20"/>
                <w:szCs w:val="20"/>
              </w:rPr>
            </w:pPr>
            <w:r>
              <w:rPr>
                <w:b/>
                <w:bCs/>
                <w:kern w:val="0"/>
                <w:sz w:val="20"/>
                <w:szCs w:val="20"/>
              </w:rPr>
              <w:t>3.00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2210199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州局拨付财政局综合工作经费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rsidP="009C6790">
            <w:pPr>
              <w:widowControl/>
              <w:jc w:val="right"/>
              <w:rPr>
                <w:kern w:val="0"/>
                <w:sz w:val="20"/>
                <w:szCs w:val="20"/>
              </w:rPr>
            </w:pPr>
            <w:r>
              <w:rPr>
                <w:kern w:val="0"/>
                <w:sz w:val="20"/>
                <w:szCs w:val="20"/>
              </w:rPr>
              <w:t>3.00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b/>
                <w:bCs/>
                <w:kern w:val="0"/>
                <w:sz w:val="20"/>
                <w:szCs w:val="20"/>
              </w:rPr>
            </w:pPr>
            <w:r>
              <w:rPr>
                <w:b/>
                <w:bCs/>
                <w:kern w:val="0"/>
                <w:sz w:val="20"/>
                <w:szCs w:val="20"/>
              </w:rPr>
              <w:t>224</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b/>
                <w:bCs/>
                <w:kern w:val="0"/>
                <w:sz w:val="20"/>
                <w:szCs w:val="20"/>
              </w:rPr>
            </w:pPr>
            <w:r>
              <w:rPr>
                <w:rFonts w:ascii="宋体" w:hAnsi="宋体" w:cs="宋体" w:hint="eastAsia"/>
                <w:b/>
                <w:bCs/>
                <w:kern w:val="0"/>
                <w:sz w:val="20"/>
                <w:szCs w:val="20"/>
              </w:rPr>
              <w:t>灾害防治及应急管理支出</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12.87</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79.45</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92.32</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6637FF">
            <w:pPr>
              <w:widowControl/>
              <w:jc w:val="right"/>
              <w:rPr>
                <w:b/>
                <w:bCs/>
                <w:kern w:val="0"/>
                <w:sz w:val="20"/>
                <w:szCs w:val="20"/>
              </w:rPr>
            </w:pPr>
            <w:r>
              <w:rPr>
                <w:rFonts w:hint="eastAsia"/>
                <w:b/>
                <w:bCs/>
                <w:kern w:val="0"/>
                <w:sz w:val="20"/>
                <w:szCs w:val="20"/>
              </w:rPr>
              <w:t>92.32</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b/>
                <w:bCs/>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2240102</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安全生产专项经费（应急管理局）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25.81</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25.81</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25.81</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2240106</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安全生产管理（安监局）</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0.14</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0.14</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0.14</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224010</w:t>
            </w:r>
            <w:r>
              <w:rPr>
                <w:rFonts w:hint="eastAsia"/>
                <w:kern w:val="0"/>
                <w:sz w:val="20"/>
                <w:szCs w:val="20"/>
              </w:rPr>
              <w:t>8</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防汛救灾</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2240199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应急事件处置</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31.64</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31.64</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31.64</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2240199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2019</w:t>
            </w:r>
            <w:r>
              <w:rPr>
                <w:rFonts w:ascii="宋体" w:hAnsi="宋体" w:hint="eastAsia"/>
                <w:kern w:val="0"/>
                <w:sz w:val="20"/>
                <w:szCs w:val="20"/>
              </w:rPr>
              <w:t>年安监局安全生产</w:t>
            </w:r>
            <w:r>
              <w:rPr>
                <w:kern w:val="0"/>
                <w:sz w:val="20"/>
                <w:szCs w:val="20"/>
              </w:rPr>
              <w:t>“</w:t>
            </w:r>
            <w:r>
              <w:rPr>
                <w:rFonts w:ascii="宋体" w:hAnsi="宋体" w:hint="eastAsia"/>
                <w:kern w:val="0"/>
                <w:sz w:val="20"/>
                <w:szCs w:val="20"/>
              </w:rPr>
              <w:t>三大行动</w:t>
            </w:r>
            <w:r>
              <w:rPr>
                <w:kern w:val="0"/>
                <w:sz w:val="20"/>
                <w:szCs w:val="20"/>
              </w:rPr>
              <w:t>”</w:t>
            </w:r>
            <w:r>
              <w:rPr>
                <w:rFonts w:ascii="宋体" w:hAnsi="宋体" w:hint="eastAsia"/>
                <w:kern w:val="0"/>
                <w:sz w:val="20"/>
                <w:szCs w:val="20"/>
              </w:rPr>
              <w:t>奖励资金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2240204</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自然寨和社区公共消防设施（应急管理局）</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rFonts w:hint="eastAsia"/>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835257" w:rsidRDefault="00835257">
            <w:pPr>
              <w:widowControl/>
              <w:jc w:val="left"/>
              <w:rPr>
                <w:kern w:val="0"/>
                <w:sz w:val="20"/>
                <w:szCs w:val="20"/>
              </w:rPr>
            </w:pPr>
            <w:r>
              <w:rPr>
                <w:kern w:val="0"/>
                <w:sz w:val="20"/>
                <w:szCs w:val="20"/>
              </w:rPr>
              <w:t>2240799</w:t>
            </w:r>
          </w:p>
        </w:tc>
        <w:tc>
          <w:tcPr>
            <w:tcW w:w="3118" w:type="dxa"/>
            <w:tcBorders>
              <w:top w:val="nil"/>
              <w:left w:val="nil"/>
              <w:bottom w:val="single" w:sz="8" w:space="0" w:color="000000"/>
              <w:right w:val="single" w:sz="8" w:space="0" w:color="000000"/>
            </w:tcBorders>
            <w:shd w:val="clear" w:color="auto" w:fill="auto"/>
            <w:vAlign w:val="center"/>
          </w:tcPr>
          <w:p w:rsidR="00835257" w:rsidRDefault="00835257">
            <w:pPr>
              <w:widowControl/>
              <w:jc w:val="left"/>
              <w:rPr>
                <w:rFonts w:ascii="宋体" w:hAnsi="宋体" w:cs="宋体"/>
                <w:kern w:val="0"/>
                <w:sz w:val="20"/>
                <w:szCs w:val="20"/>
              </w:rPr>
            </w:pPr>
            <w:r>
              <w:rPr>
                <w:rFonts w:ascii="宋体" w:hAnsi="宋体" w:cs="宋体" w:hint="eastAsia"/>
                <w:kern w:val="0"/>
                <w:sz w:val="20"/>
                <w:szCs w:val="20"/>
              </w:rPr>
              <w:t>救灾资金</w:t>
            </w:r>
          </w:p>
        </w:tc>
        <w:tc>
          <w:tcPr>
            <w:tcW w:w="1087"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9.73</w:t>
            </w:r>
          </w:p>
        </w:tc>
        <w:tc>
          <w:tcPr>
            <w:tcW w:w="1180"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9.73</w:t>
            </w:r>
          </w:p>
        </w:tc>
        <w:tc>
          <w:tcPr>
            <w:tcW w:w="1016"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r>
              <w:rPr>
                <w:kern w:val="0"/>
                <w:sz w:val="20"/>
                <w:szCs w:val="20"/>
              </w:rPr>
              <w:t>9.73</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pPr>
              <w:widowControl/>
              <w:jc w:val="right"/>
              <w:rPr>
                <w:kern w:val="0"/>
                <w:sz w:val="20"/>
                <w:szCs w:val="20"/>
              </w:rPr>
            </w:pPr>
          </w:p>
        </w:tc>
      </w:tr>
      <w:tr w:rsidR="00835257">
        <w:trPr>
          <w:trHeight w:hRule="exact" w:val="539"/>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35257" w:rsidRDefault="00835257">
            <w:pPr>
              <w:widowControl/>
              <w:jc w:val="center"/>
              <w:rPr>
                <w:rFonts w:ascii="宋体" w:hAnsi="宋体" w:cs="宋体"/>
                <w:b/>
                <w:kern w:val="0"/>
                <w:sz w:val="20"/>
                <w:szCs w:val="20"/>
              </w:rPr>
            </w:pPr>
            <w:r>
              <w:rPr>
                <w:rFonts w:ascii="宋体" w:hAnsi="宋体" w:cs="宋体" w:hint="eastAsia"/>
                <w:b/>
                <w:kern w:val="0"/>
                <w:sz w:val="20"/>
                <w:szCs w:val="20"/>
              </w:rPr>
              <w:t>合计</w:t>
            </w:r>
          </w:p>
        </w:tc>
        <w:tc>
          <w:tcPr>
            <w:tcW w:w="1087" w:type="dxa"/>
            <w:tcBorders>
              <w:top w:val="nil"/>
              <w:left w:val="nil"/>
              <w:bottom w:val="single" w:sz="8" w:space="0" w:color="000000"/>
              <w:right w:val="single" w:sz="8" w:space="0" w:color="000000"/>
            </w:tcBorders>
            <w:shd w:val="clear" w:color="auto" w:fill="auto"/>
            <w:vAlign w:val="center"/>
          </w:tcPr>
          <w:p w:rsidR="00835257" w:rsidRDefault="006637FF">
            <w:pPr>
              <w:widowControl/>
              <w:jc w:val="center"/>
              <w:rPr>
                <w:b/>
                <w:kern w:val="0"/>
                <w:sz w:val="20"/>
                <w:szCs w:val="20"/>
              </w:rPr>
            </w:pPr>
            <w:r>
              <w:rPr>
                <w:rFonts w:hint="eastAsia"/>
                <w:b/>
                <w:kern w:val="0"/>
                <w:sz w:val="20"/>
                <w:szCs w:val="20"/>
              </w:rPr>
              <w:t>3170.41</w:t>
            </w:r>
          </w:p>
        </w:tc>
        <w:tc>
          <w:tcPr>
            <w:tcW w:w="1180" w:type="dxa"/>
            <w:tcBorders>
              <w:top w:val="nil"/>
              <w:left w:val="nil"/>
              <w:bottom w:val="single" w:sz="8" w:space="0" w:color="000000"/>
              <w:right w:val="single" w:sz="8" w:space="0" w:color="000000"/>
            </w:tcBorders>
            <w:shd w:val="clear" w:color="auto" w:fill="auto"/>
            <w:vAlign w:val="center"/>
          </w:tcPr>
          <w:p w:rsidR="00835257" w:rsidRDefault="006637FF">
            <w:pPr>
              <w:widowControl/>
              <w:jc w:val="center"/>
              <w:rPr>
                <w:b/>
                <w:kern w:val="0"/>
                <w:sz w:val="20"/>
                <w:szCs w:val="20"/>
              </w:rPr>
            </w:pPr>
            <w:r>
              <w:rPr>
                <w:rFonts w:hint="eastAsia"/>
                <w:b/>
                <w:kern w:val="0"/>
                <w:sz w:val="20"/>
                <w:szCs w:val="20"/>
              </w:rPr>
              <w:t>12283.92</w:t>
            </w:r>
          </w:p>
        </w:tc>
        <w:tc>
          <w:tcPr>
            <w:tcW w:w="1016" w:type="dxa"/>
            <w:tcBorders>
              <w:top w:val="nil"/>
              <w:left w:val="nil"/>
              <w:bottom w:val="single" w:sz="8" w:space="0" w:color="000000"/>
              <w:right w:val="single" w:sz="8" w:space="0" w:color="000000"/>
            </w:tcBorders>
            <w:shd w:val="clear" w:color="auto" w:fill="auto"/>
            <w:vAlign w:val="center"/>
          </w:tcPr>
          <w:p w:rsidR="00835257" w:rsidRDefault="006637FF">
            <w:pPr>
              <w:widowControl/>
              <w:jc w:val="center"/>
              <w:rPr>
                <w:b/>
                <w:kern w:val="0"/>
                <w:sz w:val="20"/>
                <w:szCs w:val="20"/>
              </w:rPr>
            </w:pPr>
            <w:r>
              <w:rPr>
                <w:rFonts w:hint="eastAsia"/>
                <w:b/>
                <w:kern w:val="0"/>
                <w:sz w:val="20"/>
                <w:szCs w:val="20"/>
              </w:rPr>
              <w:t>15454.33</w:t>
            </w:r>
          </w:p>
        </w:tc>
        <w:tc>
          <w:tcPr>
            <w:tcW w:w="1016" w:type="dxa"/>
            <w:tcBorders>
              <w:top w:val="nil"/>
              <w:left w:val="nil"/>
              <w:bottom w:val="single" w:sz="8" w:space="0" w:color="000000"/>
              <w:right w:val="single" w:sz="8" w:space="0" w:color="000000"/>
            </w:tcBorders>
            <w:shd w:val="clear" w:color="auto" w:fill="auto"/>
            <w:vAlign w:val="center"/>
          </w:tcPr>
          <w:p w:rsidR="00835257" w:rsidRDefault="006637FF">
            <w:pPr>
              <w:widowControl/>
              <w:jc w:val="center"/>
              <w:rPr>
                <w:b/>
                <w:kern w:val="0"/>
                <w:sz w:val="20"/>
                <w:szCs w:val="20"/>
              </w:rPr>
            </w:pPr>
            <w:r>
              <w:rPr>
                <w:rFonts w:hint="eastAsia"/>
                <w:b/>
                <w:kern w:val="0"/>
                <w:sz w:val="20"/>
                <w:szCs w:val="20"/>
              </w:rPr>
              <w:t>15454.33</w:t>
            </w:r>
          </w:p>
        </w:tc>
        <w:tc>
          <w:tcPr>
            <w:tcW w:w="1013" w:type="dxa"/>
            <w:tcBorders>
              <w:top w:val="nil"/>
              <w:left w:val="nil"/>
              <w:bottom w:val="single" w:sz="8" w:space="0" w:color="000000"/>
              <w:right w:val="single" w:sz="8" w:space="0" w:color="000000"/>
            </w:tcBorders>
            <w:shd w:val="clear" w:color="auto" w:fill="auto"/>
            <w:vAlign w:val="center"/>
          </w:tcPr>
          <w:p w:rsidR="00835257" w:rsidRDefault="00835257" w:rsidP="00A44AB5">
            <w:pPr>
              <w:widowControl/>
              <w:jc w:val="center"/>
              <w:rPr>
                <w:b/>
                <w:kern w:val="0"/>
                <w:sz w:val="20"/>
                <w:szCs w:val="20"/>
              </w:rPr>
            </w:pPr>
          </w:p>
        </w:tc>
      </w:tr>
    </w:tbl>
    <w:p w:rsidR="00E7769A" w:rsidRDefault="00E7769A" w:rsidP="00123F18">
      <w:pPr>
        <w:pStyle w:val="a0"/>
        <w:ind w:firstLineChars="200" w:firstLine="560"/>
        <w:rPr>
          <w:rFonts w:ascii="仿宋_GB2312" w:eastAsia="仿宋_GB2312"/>
          <w:b/>
          <w:bCs/>
          <w:color w:val="FF0000"/>
          <w:sz w:val="28"/>
          <w:szCs w:val="28"/>
        </w:rPr>
      </w:pPr>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重点项目支出（按一级功能科目分类）情况：</w:t>
      </w:r>
    </w:p>
    <w:p w:rsidR="00EF7B95" w:rsidRDefault="00123F18">
      <w:pPr>
        <w:autoSpaceDE w:val="0"/>
        <w:autoSpaceDN w:val="0"/>
        <w:adjustRightInd w:val="0"/>
        <w:spacing w:line="60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）一般公共服务支出：全年实际发生支出</w:t>
      </w:r>
      <w:r w:rsidR="001473B3">
        <w:rPr>
          <w:rFonts w:eastAsia="仿宋_GB2312" w:hint="eastAsia"/>
          <w:sz w:val="28"/>
          <w:szCs w:val="28"/>
        </w:rPr>
        <w:t>3629.97</w:t>
      </w:r>
      <w:r>
        <w:rPr>
          <w:rFonts w:eastAsia="仿宋_GB2312"/>
          <w:sz w:val="28"/>
          <w:szCs w:val="28"/>
        </w:rPr>
        <w:t>万元，主要为办公室机关事务经费</w:t>
      </w:r>
      <w:r w:rsidR="00EF7B95">
        <w:rPr>
          <w:rFonts w:eastAsia="仿宋_GB2312" w:hint="eastAsia"/>
          <w:sz w:val="28"/>
          <w:szCs w:val="28"/>
        </w:rPr>
        <w:t>152.55</w:t>
      </w:r>
      <w:r>
        <w:rPr>
          <w:rFonts w:eastAsia="仿宋_GB2312"/>
          <w:sz w:val="28"/>
          <w:szCs w:val="28"/>
        </w:rPr>
        <w:t>万元、</w:t>
      </w:r>
      <w:r w:rsidR="00EF7B95">
        <w:rPr>
          <w:rFonts w:eastAsia="仿宋_GB2312" w:hint="eastAsia"/>
          <w:sz w:val="28"/>
          <w:szCs w:val="28"/>
        </w:rPr>
        <w:t>机关劳务派遣工资及福利</w:t>
      </w:r>
      <w:r w:rsidR="00EF7B95">
        <w:rPr>
          <w:rFonts w:eastAsia="仿宋_GB2312" w:hint="eastAsia"/>
          <w:sz w:val="28"/>
          <w:szCs w:val="28"/>
        </w:rPr>
        <w:t>939.92</w:t>
      </w:r>
      <w:r w:rsidR="00EF7B95">
        <w:rPr>
          <w:rFonts w:eastAsia="仿宋_GB2312" w:hint="eastAsia"/>
          <w:sz w:val="28"/>
          <w:szCs w:val="28"/>
        </w:rPr>
        <w:t>万元，购房契税补贴</w:t>
      </w:r>
      <w:r w:rsidR="00EF7B95">
        <w:rPr>
          <w:rFonts w:eastAsia="仿宋_GB2312" w:hint="eastAsia"/>
          <w:sz w:val="28"/>
          <w:szCs w:val="28"/>
        </w:rPr>
        <w:t>1174.34</w:t>
      </w:r>
      <w:r w:rsidR="00EF7B95">
        <w:rPr>
          <w:rFonts w:eastAsia="仿宋_GB2312" w:hint="eastAsia"/>
          <w:sz w:val="28"/>
          <w:szCs w:val="28"/>
        </w:rPr>
        <w:t>万元</w:t>
      </w:r>
      <w:r>
        <w:rPr>
          <w:rFonts w:eastAsia="仿宋_GB2312"/>
          <w:sz w:val="28"/>
          <w:szCs w:val="28"/>
        </w:rPr>
        <w:t>、财政投资评审及绩效评价（财政局）</w:t>
      </w:r>
      <w:r w:rsidR="00EF7B95">
        <w:rPr>
          <w:rFonts w:eastAsia="仿宋_GB2312" w:hint="eastAsia"/>
          <w:sz w:val="28"/>
          <w:szCs w:val="28"/>
        </w:rPr>
        <w:t>113.57</w:t>
      </w:r>
      <w:r w:rsidR="00EF7B95">
        <w:rPr>
          <w:rFonts w:eastAsia="仿宋_GB2312"/>
          <w:sz w:val="28"/>
          <w:szCs w:val="28"/>
        </w:rPr>
        <w:t>万元</w:t>
      </w:r>
      <w:r w:rsidR="00EF7B95">
        <w:rPr>
          <w:rFonts w:eastAsia="仿宋_GB2312" w:hint="eastAsia"/>
          <w:sz w:val="28"/>
          <w:szCs w:val="28"/>
        </w:rPr>
        <w:t>，规划编制及项目评审</w:t>
      </w:r>
      <w:r w:rsidR="00EF7B95">
        <w:rPr>
          <w:rFonts w:eastAsia="仿宋_GB2312" w:hint="eastAsia"/>
          <w:sz w:val="28"/>
          <w:szCs w:val="28"/>
        </w:rPr>
        <w:t>314.62</w:t>
      </w:r>
      <w:r w:rsidR="00EF7B95">
        <w:rPr>
          <w:rFonts w:eastAsia="仿宋_GB2312" w:hint="eastAsia"/>
          <w:sz w:val="28"/>
          <w:szCs w:val="28"/>
        </w:rPr>
        <w:t>万元、</w:t>
      </w:r>
      <w:r>
        <w:rPr>
          <w:rFonts w:eastAsia="仿宋_GB2312"/>
          <w:sz w:val="28"/>
          <w:szCs w:val="28"/>
        </w:rPr>
        <w:t>招商引资资金</w:t>
      </w:r>
      <w:r>
        <w:rPr>
          <w:rFonts w:eastAsia="仿宋_GB2312"/>
          <w:sz w:val="28"/>
          <w:szCs w:val="28"/>
        </w:rPr>
        <w:t>(</w:t>
      </w:r>
      <w:r>
        <w:rPr>
          <w:rFonts w:eastAsia="仿宋_GB2312"/>
          <w:sz w:val="28"/>
          <w:szCs w:val="28"/>
        </w:rPr>
        <w:t>商务局</w:t>
      </w:r>
      <w:r>
        <w:rPr>
          <w:rFonts w:eastAsia="仿宋_GB2312"/>
          <w:sz w:val="28"/>
          <w:szCs w:val="28"/>
        </w:rPr>
        <w:t>)</w:t>
      </w:r>
      <w:r w:rsidR="00EF7B95">
        <w:rPr>
          <w:rFonts w:eastAsia="仿宋_GB2312" w:hint="eastAsia"/>
          <w:sz w:val="28"/>
          <w:szCs w:val="28"/>
        </w:rPr>
        <w:t>359.62</w:t>
      </w:r>
      <w:r>
        <w:rPr>
          <w:rFonts w:eastAsia="仿宋_GB2312"/>
          <w:sz w:val="28"/>
          <w:szCs w:val="28"/>
        </w:rPr>
        <w:t>万元、宣传文明创建经费</w:t>
      </w:r>
      <w:r w:rsidR="00EF7B95">
        <w:rPr>
          <w:rFonts w:eastAsia="仿宋_GB2312" w:hint="eastAsia"/>
          <w:sz w:val="28"/>
          <w:szCs w:val="28"/>
        </w:rPr>
        <w:t>342.58</w:t>
      </w:r>
      <w:r>
        <w:rPr>
          <w:rFonts w:eastAsia="仿宋_GB2312"/>
          <w:sz w:val="28"/>
          <w:szCs w:val="28"/>
        </w:rPr>
        <w:t>万元</w:t>
      </w:r>
      <w:r w:rsidR="00EF7B95">
        <w:rPr>
          <w:rFonts w:eastAsia="仿宋_GB2312" w:hint="eastAsia"/>
          <w:sz w:val="28"/>
          <w:szCs w:val="28"/>
        </w:rPr>
        <w:t>，机关工会慰问经费</w:t>
      </w:r>
      <w:r w:rsidR="00EF7B95">
        <w:rPr>
          <w:rFonts w:eastAsia="仿宋_GB2312" w:hint="eastAsia"/>
          <w:sz w:val="28"/>
          <w:szCs w:val="28"/>
        </w:rPr>
        <w:t>96</w:t>
      </w:r>
      <w:r w:rsidR="00EF7B95">
        <w:rPr>
          <w:rFonts w:eastAsia="仿宋_GB2312" w:hint="eastAsia"/>
          <w:sz w:val="28"/>
          <w:szCs w:val="28"/>
        </w:rPr>
        <w:t>万元</w:t>
      </w:r>
      <w:r>
        <w:rPr>
          <w:rFonts w:eastAsia="仿宋_GB2312"/>
          <w:sz w:val="28"/>
          <w:szCs w:val="28"/>
        </w:rPr>
        <w:t>等。</w:t>
      </w:r>
    </w:p>
    <w:p w:rsidR="0068072C" w:rsidRDefault="00123F18">
      <w:pPr>
        <w:autoSpaceDE w:val="0"/>
        <w:autoSpaceDN w:val="0"/>
        <w:adjustRightInd w:val="0"/>
        <w:spacing w:line="60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）教育支出：全年实际发生支出</w:t>
      </w:r>
      <w:r w:rsidR="001473B3">
        <w:rPr>
          <w:rFonts w:eastAsia="仿宋_GB2312" w:hint="eastAsia"/>
          <w:sz w:val="28"/>
          <w:szCs w:val="28"/>
        </w:rPr>
        <w:t>3537.31</w:t>
      </w:r>
      <w:r>
        <w:rPr>
          <w:rFonts w:eastAsia="仿宋_GB2312"/>
          <w:sz w:val="28"/>
          <w:szCs w:val="28"/>
        </w:rPr>
        <w:t>万元，其中：园区学校项目建设经费</w:t>
      </w:r>
      <w:r w:rsidR="0068072C">
        <w:rPr>
          <w:rFonts w:eastAsia="仿宋_GB2312" w:hint="eastAsia"/>
          <w:sz w:val="28"/>
          <w:szCs w:val="28"/>
        </w:rPr>
        <w:t>3000</w:t>
      </w:r>
      <w:r>
        <w:rPr>
          <w:rFonts w:eastAsia="仿宋_GB2312"/>
          <w:sz w:val="28"/>
          <w:szCs w:val="28"/>
        </w:rPr>
        <w:t>万元、老师购买服务</w:t>
      </w:r>
      <w:r w:rsidR="0068072C">
        <w:rPr>
          <w:rFonts w:eastAsia="仿宋_GB2312" w:hint="eastAsia"/>
          <w:sz w:val="28"/>
          <w:szCs w:val="28"/>
        </w:rPr>
        <w:t>332.8</w:t>
      </w:r>
      <w:r>
        <w:rPr>
          <w:rFonts w:eastAsia="仿宋_GB2312"/>
          <w:sz w:val="28"/>
          <w:szCs w:val="28"/>
        </w:rPr>
        <w:t>万元、教育慰问及扶贫（文教卫）</w:t>
      </w:r>
      <w:r w:rsidR="0068072C">
        <w:rPr>
          <w:rFonts w:eastAsia="仿宋_GB2312" w:hint="eastAsia"/>
          <w:sz w:val="28"/>
          <w:szCs w:val="28"/>
        </w:rPr>
        <w:t>54.39</w:t>
      </w:r>
      <w:r>
        <w:rPr>
          <w:rFonts w:eastAsia="仿宋_GB2312"/>
          <w:sz w:val="28"/>
          <w:szCs w:val="28"/>
        </w:rPr>
        <w:t>万元、人才强区储备金</w:t>
      </w:r>
      <w:r>
        <w:rPr>
          <w:rFonts w:eastAsia="仿宋_GB2312"/>
          <w:sz w:val="28"/>
          <w:szCs w:val="28"/>
        </w:rPr>
        <w:t>1.23</w:t>
      </w:r>
      <w:r w:rsidR="0068072C">
        <w:rPr>
          <w:rFonts w:eastAsia="仿宋_GB2312" w:hint="eastAsia"/>
          <w:sz w:val="28"/>
          <w:szCs w:val="28"/>
        </w:rPr>
        <w:t>8</w:t>
      </w:r>
      <w:r>
        <w:rPr>
          <w:rFonts w:eastAsia="仿宋_GB2312"/>
          <w:sz w:val="28"/>
          <w:szCs w:val="28"/>
        </w:rPr>
        <w:t>万元、中华会计函授学校补助经费</w:t>
      </w:r>
      <w:r>
        <w:rPr>
          <w:rFonts w:eastAsia="仿宋_GB2312"/>
          <w:sz w:val="28"/>
          <w:szCs w:val="28"/>
        </w:rPr>
        <w:lastRenderedPageBreak/>
        <w:t>2.00</w:t>
      </w:r>
      <w:r>
        <w:rPr>
          <w:rFonts w:eastAsia="仿宋_GB2312"/>
          <w:sz w:val="28"/>
          <w:szCs w:val="28"/>
        </w:rPr>
        <w:t>万元。</w:t>
      </w:r>
    </w:p>
    <w:p w:rsidR="00E7769A" w:rsidRDefault="00123F18">
      <w:pPr>
        <w:autoSpaceDE w:val="0"/>
        <w:autoSpaceDN w:val="0"/>
        <w:adjustRightInd w:val="0"/>
        <w:spacing w:line="60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）节能环保支出：全年实际发生支出</w:t>
      </w:r>
      <w:r w:rsidR="001473B3">
        <w:rPr>
          <w:rFonts w:eastAsia="仿宋_GB2312" w:hint="eastAsia"/>
          <w:sz w:val="28"/>
          <w:szCs w:val="28"/>
        </w:rPr>
        <w:t>1100.23</w:t>
      </w:r>
      <w:r>
        <w:rPr>
          <w:rFonts w:eastAsia="仿宋_GB2312"/>
          <w:sz w:val="28"/>
          <w:szCs w:val="28"/>
        </w:rPr>
        <w:t>万元，其中：园林养护服务及绿化提质</w:t>
      </w:r>
      <w:r w:rsidR="001C0BC5">
        <w:rPr>
          <w:rFonts w:eastAsia="仿宋_GB2312" w:hint="eastAsia"/>
          <w:sz w:val="28"/>
          <w:szCs w:val="28"/>
        </w:rPr>
        <w:t>99.33</w:t>
      </w:r>
      <w:r>
        <w:rPr>
          <w:rFonts w:eastAsia="仿宋_GB2312"/>
          <w:sz w:val="28"/>
          <w:szCs w:val="28"/>
        </w:rPr>
        <w:t>万元、环境卫生市场营运经费</w:t>
      </w:r>
      <w:r w:rsidR="001C0BC5">
        <w:rPr>
          <w:rFonts w:eastAsia="仿宋_GB2312" w:hint="eastAsia"/>
          <w:sz w:val="28"/>
          <w:szCs w:val="28"/>
        </w:rPr>
        <w:t>583.33</w:t>
      </w:r>
      <w:r>
        <w:rPr>
          <w:rFonts w:eastAsia="仿宋_GB2312"/>
          <w:sz w:val="28"/>
          <w:szCs w:val="28"/>
        </w:rPr>
        <w:t>万元、生态环境保护宣传（环保局）</w:t>
      </w:r>
      <w:r w:rsidR="001C0BC5">
        <w:rPr>
          <w:rFonts w:eastAsia="仿宋_GB2312" w:hint="eastAsia"/>
          <w:sz w:val="28"/>
          <w:szCs w:val="28"/>
        </w:rPr>
        <w:t>82</w:t>
      </w:r>
      <w:r>
        <w:rPr>
          <w:rFonts w:eastAsia="仿宋_GB2312"/>
          <w:sz w:val="28"/>
          <w:szCs w:val="28"/>
        </w:rPr>
        <w:t>万元、生态环境监测与信息（环保局）</w:t>
      </w:r>
      <w:r w:rsidR="001C0BC5">
        <w:rPr>
          <w:rFonts w:eastAsia="仿宋_GB2312" w:hint="eastAsia"/>
          <w:sz w:val="28"/>
          <w:szCs w:val="28"/>
        </w:rPr>
        <w:t>112.2</w:t>
      </w:r>
      <w:r>
        <w:rPr>
          <w:rFonts w:eastAsia="仿宋_GB2312"/>
          <w:sz w:val="28"/>
          <w:szCs w:val="28"/>
        </w:rPr>
        <w:t>万元</w:t>
      </w:r>
      <w:r w:rsidR="001C0BC5">
        <w:rPr>
          <w:rFonts w:eastAsia="仿宋_GB2312" w:hint="eastAsia"/>
          <w:sz w:val="28"/>
          <w:szCs w:val="28"/>
        </w:rPr>
        <w:t>、环卫设施购置运行及垃圾处理</w:t>
      </w:r>
      <w:r w:rsidR="001C0BC5">
        <w:rPr>
          <w:rFonts w:eastAsia="仿宋_GB2312" w:hint="eastAsia"/>
          <w:sz w:val="28"/>
          <w:szCs w:val="28"/>
        </w:rPr>
        <w:t>76.4</w:t>
      </w:r>
      <w:r w:rsidR="001C0BC5">
        <w:rPr>
          <w:rFonts w:eastAsia="仿宋_GB2312" w:hint="eastAsia"/>
          <w:sz w:val="28"/>
          <w:szCs w:val="28"/>
        </w:rPr>
        <w:t>万元</w:t>
      </w:r>
      <w:r>
        <w:rPr>
          <w:rFonts w:eastAsia="仿宋_GB2312"/>
          <w:sz w:val="28"/>
          <w:szCs w:val="28"/>
        </w:rPr>
        <w:t>。</w:t>
      </w:r>
    </w:p>
    <w:p w:rsidR="00E7769A" w:rsidRDefault="00123F18">
      <w:pPr>
        <w:autoSpaceDE w:val="0"/>
        <w:autoSpaceDN w:val="0"/>
        <w:adjustRightInd w:val="0"/>
        <w:spacing w:line="600" w:lineRule="exact"/>
        <w:ind w:firstLineChars="200" w:firstLine="56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）科学技术支出：全年实际发生支出</w:t>
      </w:r>
      <w:r w:rsidR="001473B3">
        <w:rPr>
          <w:rFonts w:eastAsia="仿宋_GB2312" w:hint="eastAsia"/>
          <w:sz w:val="28"/>
          <w:szCs w:val="28"/>
        </w:rPr>
        <w:t>244.06</w:t>
      </w:r>
      <w:r>
        <w:rPr>
          <w:rFonts w:eastAsia="仿宋_GB2312"/>
          <w:sz w:val="28"/>
          <w:szCs w:val="28"/>
        </w:rPr>
        <w:t>万元，其中：智慧园区建设（办公室）</w:t>
      </w:r>
      <w:r w:rsidR="001C0BC5">
        <w:rPr>
          <w:rFonts w:eastAsia="仿宋_GB2312" w:hint="eastAsia"/>
          <w:sz w:val="28"/>
          <w:szCs w:val="28"/>
        </w:rPr>
        <w:t>100.41</w:t>
      </w:r>
      <w:r>
        <w:rPr>
          <w:rFonts w:eastAsia="仿宋_GB2312"/>
          <w:sz w:val="28"/>
          <w:szCs w:val="28"/>
        </w:rPr>
        <w:t>万元、创国家级高新区（经发局）</w:t>
      </w:r>
      <w:r w:rsidR="001C0BC5">
        <w:rPr>
          <w:rFonts w:eastAsia="仿宋_GB2312" w:hint="eastAsia"/>
          <w:sz w:val="28"/>
          <w:szCs w:val="28"/>
        </w:rPr>
        <w:t>4.7</w:t>
      </w:r>
      <w:r>
        <w:rPr>
          <w:rFonts w:eastAsia="仿宋_GB2312"/>
          <w:sz w:val="28"/>
          <w:szCs w:val="28"/>
        </w:rPr>
        <w:t>万元、施工图审查</w:t>
      </w:r>
      <w:r w:rsidR="001C0BC5">
        <w:rPr>
          <w:rFonts w:eastAsia="仿宋_GB2312" w:hint="eastAsia"/>
          <w:sz w:val="28"/>
          <w:szCs w:val="28"/>
        </w:rPr>
        <w:t>69.3</w:t>
      </w:r>
      <w:r w:rsidR="001C0BC5">
        <w:rPr>
          <w:rFonts w:eastAsia="仿宋_GB2312"/>
          <w:sz w:val="28"/>
          <w:szCs w:val="28"/>
        </w:rPr>
        <w:t>万元、</w:t>
      </w:r>
      <w:r w:rsidR="001C0BC5">
        <w:rPr>
          <w:rFonts w:eastAsia="仿宋_GB2312" w:hint="eastAsia"/>
          <w:sz w:val="28"/>
          <w:szCs w:val="28"/>
        </w:rPr>
        <w:t>规划编制及项目评审</w:t>
      </w:r>
      <w:r w:rsidR="001C0BC5">
        <w:rPr>
          <w:rFonts w:eastAsia="仿宋_GB2312" w:hint="eastAsia"/>
          <w:sz w:val="28"/>
          <w:szCs w:val="28"/>
        </w:rPr>
        <w:t>50</w:t>
      </w:r>
      <w:r w:rsidR="001C0BC5">
        <w:rPr>
          <w:rFonts w:eastAsia="仿宋_GB2312" w:hint="eastAsia"/>
          <w:sz w:val="28"/>
          <w:szCs w:val="28"/>
        </w:rPr>
        <w:t>万元</w:t>
      </w:r>
      <w:r>
        <w:rPr>
          <w:rFonts w:eastAsia="仿宋_GB2312"/>
          <w:sz w:val="28"/>
          <w:szCs w:val="28"/>
        </w:rPr>
        <w:t>。</w:t>
      </w:r>
    </w:p>
    <w:p w:rsidR="00CD6B44" w:rsidRDefault="00123F18" w:rsidP="00CD6B44">
      <w:pPr>
        <w:autoSpaceDE w:val="0"/>
        <w:autoSpaceDN w:val="0"/>
        <w:adjustRightInd w:val="0"/>
        <w:spacing w:line="600" w:lineRule="exact"/>
        <w:ind w:firstLineChars="200" w:firstLine="560"/>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）城乡社区支出：全年实际发生支出</w:t>
      </w:r>
      <w:r w:rsidR="001473B3">
        <w:rPr>
          <w:rFonts w:eastAsia="仿宋_GB2312" w:hint="eastAsia"/>
          <w:sz w:val="28"/>
          <w:szCs w:val="28"/>
        </w:rPr>
        <w:t>2071.56</w:t>
      </w:r>
      <w:r>
        <w:rPr>
          <w:rFonts w:eastAsia="仿宋_GB2312"/>
          <w:sz w:val="28"/>
          <w:szCs w:val="28"/>
        </w:rPr>
        <w:t>万元，主要为城市配套建设及公共设施维护改造</w:t>
      </w:r>
      <w:r w:rsidR="001C0BC5">
        <w:rPr>
          <w:rFonts w:eastAsia="仿宋_GB2312" w:hint="eastAsia"/>
          <w:sz w:val="28"/>
          <w:szCs w:val="28"/>
        </w:rPr>
        <w:t>969.59</w:t>
      </w:r>
      <w:r>
        <w:rPr>
          <w:rFonts w:eastAsia="仿宋_GB2312"/>
          <w:sz w:val="28"/>
          <w:szCs w:val="28"/>
        </w:rPr>
        <w:t>万元、城市配套建设及市政公共设施维护改造（公用事业中心）</w:t>
      </w:r>
      <w:r w:rsidR="001C0BC5">
        <w:rPr>
          <w:rFonts w:eastAsia="仿宋_GB2312" w:hint="eastAsia"/>
          <w:sz w:val="28"/>
          <w:szCs w:val="28"/>
        </w:rPr>
        <w:t>100.94</w:t>
      </w:r>
      <w:r>
        <w:rPr>
          <w:rFonts w:eastAsia="仿宋_GB2312"/>
          <w:sz w:val="28"/>
          <w:szCs w:val="28"/>
        </w:rPr>
        <w:t>万元、</w:t>
      </w:r>
      <w:r w:rsidR="001C0BC5">
        <w:rPr>
          <w:rFonts w:eastAsia="仿宋_GB2312" w:hint="eastAsia"/>
          <w:sz w:val="28"/>
          <w:szCs w:val="28"/>
        </w:rPr>
        <w:t>施工图审查费用</w:t>
      </w:r>
      <w:r w:rsidR="001C0BC5">
        <w:rPr>
          <w:rFonts w:eastAsia="仿宋_GB2312" w:hint="eastAsia"/>
          <w:sz w:val="28"/>
          <w:szCs w:val="28"/>
        </w:rPr>
        <w:t>69.3</w:t>
      </w:r>
      <w:r w:rsidR="001C0BC5">
        <w:rPr>
          <w:rFonts w:eastAsia="仿宋_GB2312" w:hint="eastAsia"/>
          <w:sz w:val="28"/>
          <w:szCs w:val="28"/>
        </w:rPr>
        <w:t>万元</w:t>
      </w:r>
      <w:r>
        <w:rPr>
          <w:rFonts w:eastAsia="仿宋_GB2312"/>
          <w:sz w:val="28"/>
          <w:szCs w:val="28"/>
        </w:rPr>
        <w:t>、</w:t>
      </w:r>
      <w:r w:rsidR="001C0BC5">
        <w:rPr>
          <w:rFonts w:eastAsia="仿宋_GB2312" w:hint="eastAsia"/>
          <w:sz w:val="28"/>
          <w:szCs w:val="28"/>
        </w:rPr>
        <w:t>住建专项经费</w:t>
      </w:r>
      <w:r w:rsidR="001C0BC5">
        <w:rPr>
          <w:rFonts w:eastAsia="仿宋_GB2312" w:hint="eastAsia"/>
          <w:sz w:val="28"/>
          <w:szCs w:val="28"/>
        </w:rPr>
        <w:t>46.16</w:t>
      </w:r>
      <w:r w:rsidR="001C0BC5">
        <w:rPr>
          <w:rFonts w:eastAsia="仿宋_GB2312" w:hint="eastAsia"/>
          <w:sz w:val="28"/>
          <w:szCs w:val="28"/>
        </w:rPr>
        <w:t>万元、春节氛围营造专项</w:t>
      </w:r>
      <w:r w:rsidR="001C0BC5">
        <w:rPr>
          <w:rFonts w:eastAsia="仿宋_GB2312" w:hint="eastAsia"/>
          <w:sz w:val="28"/>
          <w:szCs w:val="28"/>
        </w:rPr>
        <w:t>47.9</w:t>
      </w:r>
      <w:r w:rsidR="001C0BC5">
        <w:rPr>
          <w:rFonts w:eastAsia="仿宋_GB2312" w:hint="eastAsia"/>
          <w:sz w:val="28"/>
          <w:szCs w:val="28"/>
        </w:rPr>
        <w:t>万元、</w:t>
      </w:r>
      <w:r>
        <w:rPr>
          <w:rFonts w:eastAsia="仿宋_GB2312"/>
          <w:sz w:val="28"/>
          <w:szCs w:val="28"/>
        </w:rPr>
        <w:t>电力设施建设及城市照明费用</w:t>
      </w:r>
      <w:r w:rsidR="001C0BC5">
        <w:rPr>
          <w:rFonts w:eastAsia="仿宋_GB2312" w:hint="eastAsia"/>
          <w:sz w:val="28"/>
          <w:szCs w:val="28"/>
        </w:rPr>
        <w:t>697.45</w:t>
      </w:r>
      <w:r>
        <w:rPr>
          <w:rFonts w:eastAsia="仿宋_GB2312"/>
          <w:sz w:val="28"/>
          <w:szCs w:val="28"/>
        </w:rPr>
        <w:t>万元、环卫设施购置运行及垃圾处理</w:t>
      </w:r>
      <w:r w:rsidR="00CD6B44">
        <w:rPr>
          <w:rFonts w:eastAsia="仿宋_GB2312" w:hint="eastAsia"/>
          <w:sz w:val="28"/>
          <w:szCs w:val="28"/>
        </w:rPr>
        <w:t>76.54</w:t>
      </w:r>
      <w:r>
        <w:rPr>
          <w:rFonts w:eastAsia="仿宋_GB2312"/>
          <w:sz w:val="28"/>
          <w:szCs w:val="28"/>
        </w:rPr>
        <w:t>万元等。</w:t>
      </w:r>
      <w:bookmarkStart w:id="7" w:name="_Toc106607019"/>
    </w:p>
    <w:p w:rsidR="00E7769A" w:rsidRDefault="00123F18" w:rsidP="00CD6B44">
      <w:pPr>
        <w:autoSpaceDE w:val="0"/>
        <w:autoSpaceDN w:val="0"/>
        <w:adjustRightInd w:val="0"/>
        <w:spacing w:line="600" w:lineRule="exact"/>
        <w:ind w:firstLineChars="200" w:firstLine="640"/>
        <w:rPr>
          <w:rFonts w:ascii="仿宋_GB2312" w:eastAsia="仿宋_GB2312" w:cs="仿宋_GB2312"/>
          <w:b/>
          <w:bCs/>
          <w:sz w:val="32"/>
          <w:szCs w:val="32"/>
        </w:rPr>
      </w:pPr>
      <w:r>
        <w:rPr>
          <w:rFonts w:ascii="仿宋_GB2312" w:eastAsia="仿宋_GB2312" w:cs="仿宋_GB2312" w:hint="eastAsia"/>
          <w:b/>
          <w:bCs/>
          <w:sz w:val="32"/>
          <w:szCs w:val="32"/>
        </w:rPr>
        <w:t>项目管理情况</w:t>
      </w:r>
      <w:bookmarkEnd w:id="7"/>
    </w:p>
    <w:p w:rsidR="00E7769A" w:rsidRDefault="00123F18">
      <w:pPr>
        <w:pStyle w:val="5"/>
        <w:spacing w:line="600" w:lineRule="exact"/>
        <w:ind w:left="0" w:firstLineChars="200" w:firstLine="560"/>
        <w:rPr>
          <w:rFonts w:eastAsia="仿宋_GB2312" w:cs="仿宋_GB2312"/>
          <w:sz w:val="32"/>
          <w:szCs w:val="32"/>
        </w:rPr>
      </w:pPr>
      <w:r>
        <w:rPr>
          <w:rFonts w:ascii="仿宋_GB2312" w:eastAsia="仿宋_GB2312" w:hAnsi="仿宋_GB2312" w:cs="仿宋_GB2312" w:hint="eastAsia"/>
          <w:sz w:val="28"/>
          <w:szCs w:val="28"/>
        </w:rPr>
        <w:t>为加强项目资金管理，规范项目管理行为，提高项目管理水平，保证项目顺利实施，本部门制定了财务管理制度、项目资金管理制度、专项资金管理办法等，对项目管理职责、申报与组织实施、项目资金的管理、监督检查与验收等进行了规定，成立了工作领导小组、明确工作职责、确定责任单位、项目实施内容、目标计划，制定工作方案、项目实施细则、考核办法等。</w:t>
      </w:r>
      <w:r>
        <w:rPr>
          <w:rFonts w:ascii="仿宋_GB2312" w:eastAsia="仿宋_GB2312" w:hint="eastAsia"/>
          <w:sz w:val="28"/>
          <w:szCs w:val="28"/>
        </w:rPr>
        <w:t>工程项目严格执行</w:t>
      </w:r>
      <w:r>
        <w:rPr>
          <w:rFonts w:ascii="仿宋_GB2312" w:eastAsia="仿宋_GB2312"/>
          <w:sz w:val="28"/>
          <w:szCs w:val="28"/>
        </w:rPr>
        <w:t>项目法人责任制、工程监理制、招投标制、合同管理制和资本金制。</w:t>
      </w:r>
      <w:r>
        <w:rPr>
          <w:rFonts w:ascii="仿宋_GB2312" w:eastAsia="仿宋_GB2312" w:hint="eastAsia"/>
          <w:sz w:val="28"/>
          <w:szCs w:val="28"/>
        </w:rPr>
        <w:t>采取公示栏、公示牌及财政信息公开等形式，就项目建设内容、资金来源及构成等情况，进行前、中、后公示，将项目建</w:t>
      </w:r>
      <w:r>
        <w:rPr>
          <w:rFonts w:ascii="仿宋_GB2312" w:eastAsia="仿宋_GB2312" w:hint="eastAsia"/>
          <w:sz w:val="28"/>
          <w:szCs w:val="28"/>
        </w:rPr>
        <w:lastRenderedPageBreak/>
        <w:t>设相关信息置于阳光下，主动接受社会和群众监督。</w:t>
      </w:r>
      <w:r>
        <w:rPr>
          <w:rFonts w:eastAsia="仿宋_GB2312" w:cs="仿宋_GB2312" w:hint="eastAsia"/>
          <w:sz w:val="28"/>
          <w:szCs w:val="28"/>
        </w:rPr>
        <w:t>2021</w:t>
      </w:r>
      <w:r>
        <w:rPr>
          <w:rFonts w:ascii="仿宋_GB2312" w:eastAsia="仿宋_GB2312" w:hint="eastAsia"/>
          <w:sz w:val="28"/>
          <w:szCs w:val="28"/>
        </w:rPr>
        <w:t>年本部门</w:t>
      </w:r>
      <w:r>
        <w:rPr>
          <w:rFonts w:ascii="仿宋_GB2312" w:eastAsia="仿宋_GB2312"/>
          <w:sz w:val="28"/>
          <w:szCs w:val="28"/>
        </w:rPr>
        <w:t>项目支出，基本能够严格按照制度、规定等进行。</w:t>
      </w:r>
    </w:p>
    <w:p w:rsidR="00E7769A" w:rsidRDefault="00123F18">
      <w:pPr>
        <w:numPr>
          <w:ilvl w:val="0"/>
          <w:numId w:val="3"/>
        </w:numPr>
        <w:spacing w:line="600" w:lineRule="exact"/>
        <w:ind w:firstLine="641"/>
        <w:outlineLvl w:val="0"/>
        <w:rPr>
          <w:rFonts w:ascii="仿宋_GB2312" w:eastAsia="仿宋_GB2312"/>
          <w:b/>
          <w:sz w:val="32"/>
          <w:szCs w:val="32"/>
        </w:rPr>
      </w:pPr>
      <w:bookmarkStart w:id="8" w:name="_Toc106195595"/>
      <w:bookmarkStart w:id="9" w:name="_Toc106607020"/>
      <w:r>
        <w:rPr>
          <w:rFonts w:ascii="仿宋_GB2312" w:eastAsia="仿宋_GB2312" w:hint="eastAsia"/>
          <w:b/>
          <w:sz w:val="32"/>
          <w:szCs w:val="32"/>
        </w:rPr>
        <w:t>政府性基金预算支出情况</w:t>
      </w:r>
      <w:bookmarkEnd w:id="8"/>
      <w:bookmarkEnd w:id="9"/>
    </w:p>
    <w:p w:rsidR="00E7769A" w:rsidRDefault="00123F18">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1.202</w:t>
      </w:r>
      <w:r w:rsidR="00CD6B44">
        <w:rPr>
          <w:rFonts w:eastAsia="仿宋_GB2312" w:cs="仿宋_GB2312" w:hint="eastAsia"/>
          <w:sz w:val="28"/>
          <w:szCs w:val="28"/>
        </w:rPr>
        <w:t>2</w:t>
      </w:r>
      <w:r>
        <w:rPr>
          <w:rFonts w:eastAsia="仿宋_GB2312" w:cs="仿宋_GB2312" w:hint="eastAsia"/>
          <w:sz w:val="28"/>
          <w:szCs w:val="28"/>
        </w:rPr>
        <w:t>年度本部门政府性基金预算支出年初预算</w:t>
      </w:r>
      <w:r w:rsidR="00CD6B44">
        <w:rPr>
          <w:rFonts w:eastAsia="仿宋_GB2312" w:cs="仿宋_GB2312" w:hint="eastAsia"/>
          <w:sz w:val="28"/>
          <w:szCs w:val="28"/>
        </w:rPr>
        <w:t>1164</w:t>
      </w:r>
      <w:r w:rsidR="00CD6B44">
        <w:rPr>
          <w:rFonts w:eastAsia="仿宋_GB2312" w:cs="仿宋_GB2312" w:hint="eastAsia"/>
          <w:sz w:val="28"/>
          <w:szCs w:val="28"/>
        </w:rPr>
        <w:t>万元</w:t>
      </w:r>
      <w:r>
        <w:rPr>
          <w:rFonts w:eastAsia="仿宋_GB2312" w:cs="仿宋_GB2312" w:hint="eastAsia"/>
          <w:sz w:val="28"/>
          <w:szCs w:val="28"/>
        </w:rPr>
        <w:t>，用于</w:t>
      </w:r>
      <w:r w:rsidR="00CD6B44">
        <w:rPr>
          <w:rFonts w:eastAsia="仿宋_GB2312" w:cs="仿宋_GB2312" w:hint="eastAsia"/>
          <w:sz w:val="28"/>
          <w:szCs w:val="28"/>
        </w:rPr>
        <w:t>城市配套建设</w:t>
      </w:r>
      <w:r>
        <w:rPr>
          <w:rFonts w:eastAsia="仿宋_GB2312" w:cs="仿宋_GB2312" w:hint="eastAsia"/>
          <w:sz w:val="28"/>
          <w:szCs w:val="28"/>
        </w:rPr>
        <w:t>支出，资金均已到位，资金到位率</w:t>
      </w:r>
      <w:r>
        <w:rPr>
          <w:rFonts w:eastAsia="仿宋_GB2312" w:cs="仿宋_GB2312" w:hint="eastAsia"/>
          <w:sz w:val="28"/>
          <w:szCs w:val="28"/>
        </w:rPr>
        <w:t>100%</w:t>
      </w:r>
      <w:r>
        <w:rPr>
          <w:rFonts w:eastAsia="仿宋_GB2312" w:cs="仿宋_GB2312" w:hint="eastAsia"/>
          <w:sz w:val="28"/>
          <w:szCs w:val="28"/>
        </w:rPr>
        <w:t>；年初资金结转</w:t>
      </w:r>
      <w:r w:rsidR="00A252E7">
        <w:rPr>
          <w:rFonts w:eastAsia="仿宋_GB2312" w:cs="仿宋_GB2312" w:hint="eastAsia"/>
          <w:sz w:val="28"/>
          <w:szCs w:val="28"/>
        </w:rPr>
        <w:t>807.14</w:t>
      </w:r>
      <w:r>
        <w:rPr>
          <w:rFonts w:eastAsia="仿宋_GB2312" w:cs="仿宋_GB2312" w:hint="eastAsia"/>
          <w:sz w:val="28"/>
          <w:szCs w:val="28"/>
        </w:rPr>
        <w:t>万元，全年可用资金</w:t>
      </w:r>
      <w:r w:rsidR="00A252E7">
        <w:rPr>
          <w:rFonts w:eastAsia="仿宋_GB2312" w:cs="仿宋_GB2312" w:hint="eastAsia"/>
          <w:sz w:val="28"/>
          <w:szCs w:val="28"/>
        </w:rPr>
        <w:t>925.78</w:t>
      </w:r>
      <w:r>
        <w:rPr>
          <w:rFonts w:eastAsia="仿宋_GB2312" w:cs="仿宋_GB2312" w:hint="eastAsia"/>
          <w:sz w:val="28"/>
          <w:szCs w:val="28"/>
        </w:rPr>
        <w:t>万元，实际支出</w:t>
      </w:r>
      <w:r w:rsidR="00A252E7">
        <w:rPr>
          <w:rFonts w:eastAsia="仿宋_GB2312" w:cs="仿宋_GB2312" w:hint="eastAsia"/>
          <w:sz w:val="28"/>
          <w:szCs w:val="28"/>
        </w:rPr>
        <w:t>925.78</w:t>
      </w:r>
      <w:r>
        <w:rPr>
          <w:rFonts w:eastAsia="仿宋_GB2312" w:cs="仿宋_GB2312" w:hint="eastAsia"/>
          <w:sz w:val="28"/>
          <w:szCs w:val="28"/>
        </w:rPr>
        <w:t>万元。</w:t>
      </w:r>
    </w:p>
    <w:p w:rsidR="00E7769A" w:rsidRDefault="00E7769A">
      <w:pPr>
        <w:pStyle w:val="a4"/>
        <w:ind w:firstLineChars="200" w:firstLine="560"/>
        <w:rPr>
          <w:rFonts w:ascii="仿宋_GB2312" w:eastAsia="仿宋_GB2312"/>
          <w:bCs/>
          <w:color w:val="FF0000"/>
          <w:sz w:val="28"/>
          <w:szCs w:val="28"/>
        </w:rPr>
      </w:pPr>
    </w:p>
    <w:p w:rsidR="00E7769A" w:rsidRDefault="00123F18">
      <w:pPr>
        <w:pStyle w:val="a4"/>
        <w:ind w:firstLineChars="200" w:firstLine="560"/>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年度专项资金收支情况（金额单位：万元）</w:t>
      </w:r>
    </w:p>
    <w:tbl>
      <w:tblPr>
        <w:tblW w:w="8997" w:type="dxa"/>
        <w:tblLayout w:type="fixed"/>
        <w:tblCellMar>
          <w:left w:w="0" w:type="dxa"/>
          <w:right w:w="0" w:type="dxa"/>
        </w:tblCellMar>
        <w:tblLook w:val="04A0"/>
      </w:tblPr>
      <w:tblGrid>
        <w:gridCol w:w="924"/>
        <w:gridCol w:w="2803"/>
        <w:gridCol w:w="960"/>
        <w:gridCol w:w="780"/>
        <w:gridCol w:w="1170"/>
        <w:gridCol w:w="1245"/>
        <w:gridCol w:w="1115"/>
      </w:tblGrid>
      <w:tr w:rsidR="00E7769A">
        <w:trPr>
          <w:trHeight w:val="980"/>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支出功能分类科目编码</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年初财政拨款结转</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年末财政拨款结转</w:t>
            </w:r>
          </w:p>
        </w:tc>
      </w:tr>
      <w:tr w:rsidR="00E7769A">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pPr>
              <w:rPr>
                <w:b/>
                <w:bCs/>
              </w:rPr>
            </w:pPr>
            <w:r>
              <w:rPr>
                <w:rFonts w:hint="eastAsia"/>
                <w:b/>
                <w:bCs/>
              </w:rPr>
              <w:t xml:space="preserve"> 212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pPr>
              <w:rPr>
                <w:b/>
                <w:bCs/>
              </w:rPr>
            </w:pPr>
            <w:r>
              <w:rPr>
                <w:rFonts w:hint="eastAsia"/>
                <w:b/>
                <w:bCs/>
              </w:rPr>
              <w:t xml:space="preserve"> </w:t>
            </w:r>
            <w:r>
              <w:rPr>
                <w:rFonts w:hint="eastAsia"/>
                <w:b/>
                <w:bCs/>
              </w:rPr>
              <w:t>城乡社区支出</w:t>
            </w:r>
            <w:r>
              <w:rPr>
                <w:rFonts w:hint="eastAsia"/>
                <w:b/>
                <w:bCs/>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123F18" w:rsidP="009C6790">
            <w:pPr>
              <w:jc w:val="right"/>
              <w:rPr>
                <w:b/>
                <w:bCs/>
              </w:rPr>
            </w:pPr>
            <w:r>
              <w:rPr>
                <w:rFonts w:hint="eastAsia"/>
                <w:b/>
                <w:bCs/>
              </w:rPr>
              <w:t xml:space="preserve"> </w:t>
            </w:r>
            <w:r w:rsidR="009C6790">
              <w:rPr>
                <w:rFonts w:hint="eastAsia"/>
                <w:b/>
                <w:bCs/>
              </w:rPr>
              <w:t>792.14</w:t>
            </w:r>
            <w:r>
              <w:rPr>
                <w:rFonts w:hint="eastAsia"/>
                <w:b/>
                <w:bCs/>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9C6790">
            <w:pPr>
              <w:jc w:val="right"/>
              <w:rPr>
                <w:b/>
                <w:bCs/>
              </w:rPr>
            </w:pPr>
            <w:r>
              <w:rPr>
                <w:rFonts w:hint="eastAsia"/>
                <w:b/>
                <w:bCs/>
              </w:rPr>
              <w:t>92.00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9C6790">
            <w:pPr>
              <w:jc w:val="right"/>
              <w:rPr>
                <w:b/>
                <w:bCs/>
              </w:rPr>
            </w:pPr>
            <w:r>
              <w:rPr>
                <w:rFonts w:hint="eastAsia"/>
                <w:b/>
                <w:bCs/>
              </w:rPr>
              <w:t>884.14</w:t>
            </w:r>
            <w:r w:rsidR="00123F18">
              <w:rPr>
                <w:rFonts w:hint="eastAsia"/>
                <w:b/>
                <w:bCs/>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9C6790">
            <w:pPr>
              <w:jc w:val="right"/>
              <w:rPr>
                <w:b/>
                <w:bCs/>
              </w:rPr>
            </w:pPr>
            <w:r>
              <w:rPr>
                <w:rFonts w:hint="eastAsia"/>
                <w:b/>
                <w:bCs/>
              </w:rPr>
              <w:t>884.14</w:t>
            </w:r>
            <w:r w:rsidR="00123F18">
              <w:rPr>
                <w:rFonts w:hint="eastAsia"/>
                <w:b/>
                <w:bCs/>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769A" w:rsidRDefault="00E7769A">
            <w:pPr>
              <w:jc w:val="right"/>
              <w:rPr>
                <w:b/>
                <w:bCs/>
              </w:rPr>
            </w:pPr>
          </w:p>
        </w:tc>
      </w:tr>
      <w:tr w:rsidR="009C6790">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
              <w:rPr>
                <w:rFonts w:hint="eastAsia"/>
              </w:rPr>
              <w:t xml:space="preserve"> 2120803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
              <w:rPr>
                <w:rFonts w:hint="eastAsia"/>
              </w:rPr>
              <w:t xml:space="preserve"> </w:t>
            </w:r>
            <w:r>
              <w:rPr>
                <w:rFonts w:hint="eastAsia"/>
              </w:rPr>
              <w:t>基础设施建设</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r>
              <w:rPr>
                <w:rFonts w:hint="eastAsia"/>
              </w:rPr>
              <w:t xml:space="preserve">291.92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r>
              <w:rPr>
                <w:rFonts w:hint="eastAsia"/>
              </w:rPr>
              <w:t xml:space="preserve">291.92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sidP="009C6790">
            <w:pPr>
              <w:jc w:val="right"/>
            </w:pPr>
            <w:r>
              <w:rPr>
                <w:rFonts w:hint="eastAsia"/>
              </w:rPr>
              <w:t xml:space="preserve">291.92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p>
        </w:tc>
      </w:tr>
      <w:tr w:rsidR="009C6790">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
              <w:rPr>
                <w:rFonts w:hint="eastAsia"/>
              </w:rPr>
              <w:t xml:space="preserve"> 2120803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
              <w:rPr>
                <w:rFonts w:hint="eastAsia"/>
              </w:rPr>
              <w:t xml:space="preserve"> </w:t>
            </w:r>
            <w:r>
              <w:rPr>
                <w:rFonts w:hint="eastAsia"/>
              </w:rPr>
              <w:t>电力设施建设及城市照明费用</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sidP="002D4382">
            <w:pPr>
              <w:jc w:val="right"/>
            </w:pPr>
            <w:r>
              <w:rPr>
                <w:rFonts w:hint="eastAsia"/>
              </w:rPr>
              <w:t xml:space="preserve"> 0.22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sidP="002D4382">
            <w:pPr>
              <w:jc w:val="right"/>
            </w:pPr>
            <w:r>
              <w:rPr>
                <w:rFonts w:hint="eastAsia"/>
              </w:rPr>
              <w:t xml:space="preserve"> 0.22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sidP="009C6790">
            <w:pPr>
              <w:jc w:val="right"/>
            </w:pPr>
            <w:r>
              <w:rPr>
                <w:rFonts w:hint="eastAsia"/>
              </w:rPr>
              <w:t xml:space="preserve"> 0.22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p>
        </w:tc>
      </w:tr>
      <w:tr w:rsidR="009C6790">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
              <w:rPr>
                <w:rFonts w:hint="eastAsia"/>
              </w:rPr>
              <w:t xml:space="preserve"> 2120803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
              <w:rPr>
                <w:rFonts w:hint="eastAsia"/>
              </w:rPr>
              <w:t xml:space="preserve"> </w:t>
            </w:r>
            <w:r>
              <w:rPr>
                <w:rFonts w:hint="eastAsia"/>
              </w:rPr>
              <w:t>农民工保证金</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r>
              <w:rPr>
                <w:rFonts w:hint="eastAsia"/>
              </w:rPr>
              <w:t xml:space="preserve"> 500.00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r>
              <w:rPr>
                <w:rFonts w:hint="eastAsia"/>
              </w:rPr>
              <w:t xml:space="preserve"> 500.00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sidP="009C6790">
            <w:pPr>
              <w:jc w:val="right"/>
            </w:pPr>
            <w:r>
              <w:rPr>
                <w:rFonts w:hint="eastAsia"/>
              </w:rPr>
              <w:t xml:space="preserve"> 500.00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p>
        </w:tc>
      </w:tr>
      <w:tr w:rsidR="009C6790">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
              <w:rPr>
                <w:rFonts w:hint="eastAsia"/>
              </w:rPr>
              <w:t>2120803</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
              <w:rPr>
                <w:rFonts w:hint="eastAsia"/>
              </w:rPr>
              <w:t>城市基础设施配套安排支出</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r>
              <w:rPr>
                <w:rFonts w:hint="eastAsia"/>
              </w:rPr>
              <w:t>7.00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r>
              <w:rPr>
                <w:rFonts w:hint="eastAsia"/>
              </w:rPr>
              <w:t>7.00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r>
              <w:rPr>
                <w:rFonts w:hint="eastAsia"/>
              </w:rPr>
              <w:t>7.00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pPr>
          </w:p>
        </w:tc>
      </w:tr>
      <w:tr w:rsidR="005C47B3">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5C47B3" w:rsidP="009C6790">
            <w:r>
              <w:rPr>
                <w:rFonts w:hint="eastAsia"/>
              </w:rPr>
              <w:t xml:space="preserve"> 21213</w:t>
            </w:r>
            <w:r w:rsidR="009C6790">
              <w:rPr>
                <w:rFonts w:hint="eastAsia"/>
              </w:rPr>
              <w:t>01</w:t>
            </w:r>
            <w:r>
              <w:rPr>
                <w:rFonts w:hint="eastAsia"/>
              </w:rPr>
              <w:t xml:space="preserve">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rsidP="009C6790">
            <w:r>
              <w:rPr>
                <w:rFonts w:hint="eastAsia"/>
              </w:rPr>
              <w:t>城市基础设施配套安排支出</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5C47B3" w:rsidP="009C6790">
            <w:pPr>
              <w:jc w:val="right"/>
            </w:pPr>
            <w:r>
              <w:rPr>
                <w:rFonts w:hint="eastAsia"/>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pPr>
            <w:r>
              <w:rPr>
                <w:rFonts w:hint="eastAsia"/>
              </w:rPr>
              <w:t>85..00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5C47B3">
            <w:pPr>
              <w:jc w:val="right"/>
            </w:pPr>
            <w:r>
              <w:rPr>
                <w:rFonts w:hint="eastAsia"/>
              </w:rPr>
              <w:t xml:space="preserve"> </w:t>
            </w:r>
            <w:r w:rsidR="009C6790">
              <w:rPr>
                <w:rFonts w:hint="eastAsia"/>
              </w:rPr>
              <w:t>85..00</w:t>
            </w:r>
            <w:r>
              <w:rPr>
                <w:rFonts w:hint="eastAsia"/>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pPr>
            <w:r>
              <w:rPr>
                <w:rFonts w:hint="eastAsia"/>
              </w:rPr>
              <w:t>85..00</w:t>
            </w:r>
            <w:r w:rsidR="005C47B3">
              <w:rPr>
                <w:rFonts w:hint="eastAsia"/>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5C47B3">
            <w:pPr>
              <w:jc w:val="right"/>
            </w:pPr>
          </w:p>
        </w:tc>
      </w:tr>
      <w:tr w:rsidR="009C6790" w:rsidTr="009C6790">
        <w:trPr>
          <w:trHeight w:hRule="exact" w:val="66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rPr>
                <w:b/>
                <w:bCs/>
              </w:rPr>
            </w:pPr>
            <w:r>
              <w:rPr>
                <w:rFonts w:hint="eastAsia"/>
                <w:b/>
                <w:bCs/>
              </w:rPr>
              <w:t xml:space="preserve"> 229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rPr>
                <w:b/>
                <w:bCs/>
              </w:rPr>
            </w:pPr>
            <w:r>
              <w:rPr>
                <w:rFonts w:hint="eastAsia"/>
                <w:b/>
                <w:bCs/>
              </w:rPr>
              <w:t xml:space="preserve"> </w:t>
            </w:r>
            <w:r>
              <w:rPr>
                <w:rFonts w:hint="eastAsia"/>
                <w:b/>
                <w:bCs/>
              </w:rPr>
              <w:t>其他支出</w:t>
            </w:r>
            <w:r>
              <w:rPr>
                <w:rFonts w:hint="eastAsia"/>
                <w:b/>
                <w:bCs/>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rPr>
                <w:b/>
                <w:bCs/>
              </w:rPr>
            </w:pPr>
            <w:r>
              <w:rPr>
                <w:rFonts w:hint="eastAsia"/>
                <w:b/>
                <w:bCs/>
              </w:rPr>
              <w:t xml:space="preserve"> 15.00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rPr>
                <w:b/>
                <w:bCs/>
              </w:rPr>
            </w:pPr>
            <w:r>
              <w:rPr>
                <w:rFonts w:hint="eastAsia"/>
                <w:b/>
                <w:bCs/>
              </w:rPr>
              <w:t xml:space="preserve">26.64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sidP="009C6790">
            <w:pPr>
              <w:jc w:val="right"/>
            </w:pPr>
            <w:r>
              <w:rPr>
                <w:rFonts w:hint="eastAsia"/>
              </w:rPr>
              <w:t xml:space="preserve"> 41.64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rsidP="009C6790">
            <w:pPr>
              <w:jc w:val="right"/>
            </w:pPr>
            <w:r>
              <w:rPr>
                <w:rFonts w:hint="eastAsia"/>
              </w:rPr>
              <w:t>41.64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C6790" w:rsidRDefault="009C6790">
            <w:pPr>
              <w:jc w:val="right"/>
              <w:rPr>
                <w:b/>
                <w:bCs/>
              </w:rPr>
            </w:pPr>
            <w:r>
              <w:rPr>
                <w:rFonts w:hint="eastAsia"/>
                <w:b/>
                <w:bCs/>
              </w:rPr>
              <w:t xml:space="preserve"> </w:t>
            </w:r>
          </w:p>
        </w:tc>
      </w:tr>
      <w:tr w:rsidR="005C47B3">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5C47B3">
            <w:r>
              <w:rPr>
                <w:rFonts w:hint="eastAsia"/>
              </w:rPr>
              <w:t xml:space="preserve"> 2296002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5C47B3">
            <w:r>
              <w:rPr>
                <w:rFonts w:hint="eastAsia"/>
              </w:rPr>
              <w:t xml:space="preserve"> </w:t>
            </w:r>
            <w:r>
              <w:rPr>
                <w:rFonts w:hint="eastAsia"/>
              </w:rPr>
              <w:t>彩票公益金（社会事务局）</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pPr>
            <w:r>
              <w:rPr>
                <w:rFonts w:hint="eastAsia"/>
              </w:rPr>
              <w:t>15.00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pPr>
            <w:r>
              <w:rPr>
                <w:rFonts w:hint="eastAsia"/>
              </w:rPr>
              <w:t xml:space="preserve"> 26.64</w:t>
            </w:r>
            <w:r w:rsidR="005C47B3">
              <w:rPr>
                <w:rFonts w:hint="eastAsia"/>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pPr>
            <w:r>
              <w:rPr>
                <w:rFonts w:hint="eastAsia"/>
              </w:rPr>
              <w:t xml:space="preserve"> 41.64</w:t>
            </w:r>
            <w:r w:rsidR="005C47B3">
              <w:rPr>
                <w:rFonts w:hint="eastAsia"/>
              </w:rPr>
              <w:t xml:space="preserve">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pPr>
            <w:r>
              <w:rPr>
                <w:rFonts w:hint="eastAsia"/>
              </w:rPr>
              <w:t>41.64</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5C47B3">
            <w:pPr>
              <w:jc w:val="right"/>
            </w:pPr>
          </w:p>
        </w:tc>
      </w:tr>
      <w:tr w:rsidR="005C47B3">
        <w:trPr>
          <w:trHeight w:hRule="exact" w:val="539"/>
        </w:trPr>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5C47B3">
            <w:pPr>
              <w:jc w:val="center"/>
              <w:rPr>
                <w:b/>
                <w:bCs/>
              </w:rPr>
            </w:pPr>
            <w:r>
              <w:rPr>
                <w:rFonts w:hint="eastAsia"/>
                <w:b/>
                <w:bCs/>
              </w:rPr>
              <w:t>合计</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rPr>
                <w:b/>
                <w:bCs/>
              </w:rPr>
            </w:pPr>
            <w:r>
              <w:rPr>
                <w:rFonts w:hint="eastAsia"/>
                <w:b/>
                <w:bCs/>
              </w:rPr>
              <w:t>807.14</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rPr>
                <w:b/>
                <w:bCs/>
              </w:rPr>
            </w:pPr>
            <w:r>
              <w:rPr>
                <w:rFonts w:hint="eastAsia"/>
                <w:b/>
                <w:bCs/>
              </w:rPr>
              <w:t>118.64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rPr>
                <w:b/>
                <w:bCs/>
              </w:rPr>
            </w:pPr>
            <w:r>
              <w:rPr>
                <w:rFonts w:hint="eastAsia"/>
                <w:b/>
                <w:bCs/>
              </w:rPr>
              <w:t>925.78</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9C6790">
            <w:pPr>
              <w:jc w:val="right"/>
              <w:rPr>
                <w:b/>
                <w:bCs/>
              </w:rPr>
            </w:pPr>
            <w:r>
              <w:rPr>
                <w:rFonts w:hint="eastAsia"/>
                <w:b/>
                <w:bCs/>
              </w:rPr>
              <w:t>925.78</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C47B3" w:rsidRDefault="005C47B3">
            <w:pPr>
              <w:jc w:val="right"/>
              <w:rPr>
                <w:b/>
                <w:bCs/>
              </w:rPr>
            </w:pPr>
          </w:p>
        </w:tc>
      </w:tr>
    </w:tbl>
    <w:p w:rsidR="00E7769A" w:rsidRDefault="00E7769A">
      <w:pPr>
        <w:pStyle w:val="7"/>
        <w:jc w:val="left"/>
      </w:pPr>
    </w:p>
    <w:p w:rsidR="00E7769A" w:rsidRDefault="00E7769A"/>
    <w:p w:rsidR="00E7769A" w:rsidRDefault="00123F18">
      <w:pPr>
        <w:numPr>
          <w:ilvl w:val="0"/>
          <w:numId w:val="3"/>
        </w:numPr>
        <w:spacing w:line="600" w:lineRule="exact"/>
        <w:ind w:firstLine="641"/>
        <w:outlineLvl w:val="0"/>
        <w:rPr>
          <w:rFonts w:ascii="仿宋_GB2312" w:eastAsia="仿宋_GB2312"/>
          <w:b/>
          <w:sz w:val="32"/>
          <w:szCs w:val="32"/>
        </w:rPr>
      </w:pPr>
      <w:bookmarkStart w:id="10" w:name="_Toc106607021"/>
      <w:r>
        <w:rPr>
          <w:rFonts w:ascii="仿宋_GB2312" w:eastAsia="仿宋_GB2312" w:hint="eastAsia"/>
          <w:b/>
          <w:sz w:val="32"/>
          <w:szCs w:val="32"/>
        </w:rPr>
        <w:t>国有资本经营预算支出情况</w:t>
      </w:r>
      <w:bookmarkEnd w:id="10"/>
    </w:p>
    <w:p w:rsidR="00E7769A" w:rsidRDefault="00123F18">
      <w:pPr>
        <w:widowControl/>
        <w:spacing w:line="600" w:lineRule="exact"/>
        <w:ind w:firstLine="561"/>
        <w:rPr>
          <w:rFonts w:ascii="仿宋_GB2312" w:eastAsia="仿宋_GB2312" w:hAnsi="仿宋_GB2312" w:cs="仿宋_GB2312"/>
          <w:sz w:val="28"/>
          <w:szCs w:val="28"/>
        </w:rPr>
      </w:pPr>
      <w:r>
        <w:rPr>
          <w:rFonts w:ascii="仿宋_GB2312" w:eastAsia="仿宋_GB2312" w:hAnsi="仿宋_GB2312" w:cs="仿宋_GB2312" w:hint="eastAsia"/>
          <w:sz w:val="28"/>
          <w:szCs w:val="28"/>
        </w:rPr>
        <w:t>本部门无国有资本经营预算。</w:t>
      </w:r>
    </w:p>
    <w:p w:rsidR="00E7769A" w:rsidRDefault="00123F18">
      <w:pPr>
        <w:numPr>
          <w:ilvl w:val="0"/>
          <w:numId w:val="3"/>
        </w:numPr>
        <w:spacing w:line="600" w:lineRule="exact"/>
        <w:ind w:firstLine="641"/>
        <w:outlineLvl w:val="0"/>
        <w:rPr>
          <w:rFonts w:ascii="仿宋_GB2312" w:eastAsia="仿宋_GB2312"/>
          <w:b/>
          <w:sz w:val="32"/>
          <w:szCs w:val="32"/>
        </w:rPr>
      </w:pPr>
      <w:bookmarkStart w:id="11" w:name="_Toc106607022"/>
      <w:r>
        <w:rPr>
          <w:rFonts w:ascii="仿宋_GB2312" w:eastAsia="仿宋_GB2312" w:hint="eastAsia"/>
          <w:b/>
          <w:sz w:val="32"/>
          <w:szCs w:val="32"/>
        </w:rPr>
        <w:t>社会保险基金预算支出情况</w:t>
      </w:r>
      <w:bookmarkEnd w:id="11"/>
    </w:p>
    <w:p w:rsidR="00E7769A" w:rsidRDefault="00123F18">
      <w:pPr>
        <w:spacing w:line="600" w:lineRule="exact"/>
        <w:ind w:firstLineChars="200" w:firstLine="560"/>
        <w:rPr>
          <w:rFonts w:eastAsia="仿宋_GB2312" w:cs="仿宋_GB2312"/>
          <w:sz w:val="32"/>
          <w:szCs w:val="32"/>
        </w:rPr>
      </w:pPr>
      <w:r>
        <w:rPr>
          <w:rFonts w:ascii="仿宋_GB2312" w:eastAsia="仿宋_GB2312" w:hAnsi="仿宋_GB2312" w:cs="仿宋_GB2312" w:hint="eastAsia"/>
          <w:sz w:val="28"/>
          <w:szCs w:val="28"/>
        </w:rPr>
        <w:lastRenderedPageBreak/>
        <w:t>本部门无社会保险基金预算支出</w:t>
      </w:r>
      <w:r>
        <w:rPr>
          <w:rFonts w:eastAsia="仿宋_GB2312" w:cs="仿宋_GB2312" w:hint="eastAsia"/>
          <w:sz w:val="32"/>
          <w:szCs w:val="32"/>
        </w:rPr>
        <w:t>。</w:t>
      </w:r>
    </w:p>
    <w:p w:rsidR="00E7769A" w:rsidRDefault="00123F18">
      <w:pPr>
        <w:numPr>
          <w:ilvl w:val="0"/>
          <w:numId w:val="3"/>
        </w:numPr>
        <w:spacing w:line="600" w:lineRule="exact"/>
        <w:ind w:firstLine="641"/>
        <w:outlineLvl w:val="0"/>
        <w:rPr>
          <w:rFonts w:ascii="仿宋_GB2312" w:eastAsia="仿宋_GB2312"/>
          <w:b/>
          <w:sz w:val="32"/>
          <w:szCs w:val="32"/>
        </w:rPr>
      </w:pPr>
      <w:bookmarkStart w:id="12" w:name="_Toc106607023"/>
      <w:r>
        <w:rPr>
          <w:rFonts w:ascii="仿宋_GB2312" w:eastAsia="仿宋_GB2312" w:hint="eastAsia"/>
          <w:b/>
          <w:sz w:val="32"/>
          <w:szCs w:val="32"/>
        </w:rPr>
        <w:t>部门整体支出绩效情况</w:t>
      </w:r>
      <w:bookmarkEnd w:id="12"/>
    </w:p>
    <w:p w:rsidR="008B0BF5" w:rsidRPr="008B0BF5" w:rsidRDefault="008B0BF5" w:rsidP="008B0BF5">
      <w:pPr>
        <w:spacing w:line="540" w:lineRule="exact"/>
        <w:ind w:firstLineChars="200" w:firstLine="560"/>
        <w:rPr>
          <w:rFonts w:eastAsia="仿宋_GB2312"/>
          <w:sz w:val="28"/>
          <w:szCs w:val="28"/>
        </w:rPr>
      </w:pPr>
      <w:bookmarkStart w:id="13" w:name="_Toc106607024"/>
      <w:r w:rsidRPr="008B0BF5">
        <w:rPr>
          <w:rFonts w:eastAsia="仿宋_GB2312" w:hint="eastAsia"/>
          <w:sz w:val="28"/>
          <w:szCs w:val="28"/>
        </w:rPr>
        <w:t>2022</w:t>
      </w:r>
      <w:r w:rsidRPr="008B0BF5">
        <w:rPr>
          <w:rFonts w:eastAsia="仿宋_GB2312" w:hint="eastAsia"/>
          <w:sz w:val="28"/>
          <w:szCs w:val="28"/>
        </w:rPr>
        <w:t>年以习近平新时代中国特色社会主义思想为指导，在州委州政府的正确领导下，本部门多措并举加强党风廉政建设，深化落实全面从严治党主体责任，从明确责任、加强教育、完善机制、加强监督等方面全面推进党风廉政建设，强化党员干部党规党纪意识，坚决遏制干部不尽责、不作为、乱作为现象的发生。紧紧围绕州委、州政府的决策部署，加快“五好”园区建设，推动经济高质量发展。</w:t>
      </w:r>
    </w:p>
    <w:p w:rsidR="00E7769A" w:rsidRDefault="00123F18" w:rsidP="00123F18">
      <w:pPr>
        <w:pStyle w:val="5"/>
        <w:spacing w:line="600" w:lineRule="exact"/>
        <w:ind w:left="0" w:firstLineChars="200" w:firstLine="640"/>
        <w:outlineLvl w:val="1"/>
        <w:rPr>
          <w:rFonts w:eastAsia="仿宋_GB2312" w:cs="仿宋_GB2312"/>
          <w:color w:val="0000FF"/>
          <w:sz w:val="32"/>
          <w:szCs w:val="32"/>
        </w:rPr>
      </w:pPr>
      <w:r>
        <w:rPr>
          <w:rFonts w:ascii="仿宋_GB2312" w:eastAsia="仿宋_GB2312" w:hint="eastAsia"/>
          <w:b/>
          <w:bCs/>
          <w:sz w:val="32"/>
          <w:szCs w:val="32"/>
        </w:rPr>
        <w:t>（一）年度总体目标完成情况</w:t>
      </w:r>
      <w:bookmarkEnd w:id="13"/>
    </w:p>
    <w:p w:rsidR="008B0BF5" w:rsidRPr="008B0BF5" w:rsidRDefault="008B0BF5" w:rsidP="008B0BF5">
      <w:pPr>
        <w:spacing w:line="540" w:lineRule="exact"/>
        <w:ind w:firstLineChars="200" w:firstLine="560"/>
        <w:rPr>
          <w:rFonts w:eastAsia="仿宋_GB2312"/>
          <w:sz w:val="28"/>
          <w:szCs w:val="28"/>
        </w:rPr>
      </w:pPr>
      <w:bookmarkStart w:id="14" w:name="_Toc106607025"/>
      <w:r w:rsidRPr="008B0BF5">
        <w:rPr>
          <w:rFonts w:eastAsia="仿宋_GB2312" w:hint="eastAsia"/>
          <w:sz w:val="28"/>
          <w:szCs w:val="28"/>
        </w:rPr>
        <w:t>（一）经济运行稳中提质。全年实现地区</w:t>
      </w:r>
      <w:r w:rsidRPr="008B0BF5">
        <w:rPr>
          <w:rFonts w:eastAsia="仿宋_GB2312" w:hint="eastAsia"/>
          <w:sz w:val="28"/>
          <w:szCs w:val="28"/>
        </w:rPr>
        <w:t>GDP 85</w:t>
      </w:r>
      <w:r w:rsidRPr="008B0BF5">
        <w:rPr>
          <w:rFonts w:eastAsia="仿宋_GB2312" w:hint="eastAsia"/>
          <w:sz w:val="28"/>
          <w:szCs w:val="28"/>
        </w:rPr>
        <w:t>亿元，同比增长</w:t>
      </w:r>
      <w:r w:rsidRPr="008B0BF5">
        <w:rPr>
          <w:rFonts w:eastAsia="仿宋_GB2312" w:hint="eastAsia"/>
          <w:sz w:val="28"/>
          <w:szCs w:val="28"/>
        </w:rPr>
        <w:t>4.5%</w:t>
      </w:r>
      <w:r w:rsidRPr="008B0BF5">
        <w:rPr>
          <w:rFonts w:eastAsia="仿宋_GB2312" w:hint="eastAsia"/>
          <w:sz w:val="28"/>
          <w:szCs w:val="28"/>
        </w:rPr>
        <w:t>；预计完成固定资产投资</w:t>
      </w:r>
      <w:r w:rsidRPr="008B0BF5">
        <w:rPr>
          <w:rFonts w:eastAsia="仿宋_GB2312" w:hint="eastAsia"/>
          <w:sz w:val="28"/>
          <w:szCs w:val="28"/>
        </w:rPr>
        <w:t>55</w:t>
      </w:r>
      <w:r w:rsidRPr="008B0BF5">
        <w:rPr>
          <w:rFonts w:eastAsia="仿宋_GB2312" w:hint="eastAsia"/>
          <w:sz w:val="28"/>
          <w:szCs w:val="28"/>
        </w:rPr>
        <w:t>亿元，同比增长</w:t>
      </w:r>
      <w:r w:rsidRPr="008B0BF5">
        <w:rPr>
          <w:rFonts w:eastAsia="仿宋_GB2312" w:hint="eastAsia"/>
          <w:sz w:val="28"/>
          <w:szCs w:val="28"/>
        </w:rPr>
        <w:t>3%</w:t>
      </w:r>
      <w:r w:rsidRPr="008B0BF5">
        <w:rPr>
          <w:rFonts w:eastAsia="仿宋_GB2312" w:hint="eastAsia"/>
          <w:sz w:val="28"/>
          <w:szCs w:val="28"/>
        </w:rPr>
        <w:t>；预计规模工业增加值同比增长</w:t>
      </w:r>
      <w:r w:rsidRPr="008B0BF5">
        <w:rPr>
          <w:rFonts w:eastAsia="仿宋_GB2312" w:hint="eastAsia"/>
          <w:sz w:val="28"/>
          <w:szCs w:val="28"/>
        </w:rPr>
        <w:t>10%</w:t>
      </w:r>
      <w:r w:rsidRPr="008B0BF5">
        <w:rPr>
          <w:rFonts w:eastAsia="仿宋_GB2312" w:hint="eastAsia"/>
          <w:sz w:val="28"/>
          <w:szCs w:val="28"/>
        </w:rPr>
        <w:t>；预计完成技工贸收入</w:t>
      </w:r>
      <w:r w:rsidRPr="008B0BF5">
        <w:rPr>
          <w:rFonts w:eastAsia="仿宋_GB2312" w:hint="eastAsia"/>
          <w:sz w:val="28"/>
          <w:szCs w:val="28"/>
        </w:rPr>
        <w:t>221</w:t>
      </w:r>
      <w:r w:rsidRPr="008B0BF5">
        <w:rPr>
          <w:rFonts w:eastAsia="仿宋_GB2312" w:hint="eastAsia"/>
          <w:sz w:val="28"/>
          <w:szCs w:val="28"/>
        </w:rPr>
        <w:t>亿元，同比增长</w:t>
      </w:r>
      <w:r w:rsidRPr="008B0BF5">
        <w:rPr>
          <w:rFonts w:eastAsia="仿宋_GB2312" w:hint="eastAsia"/>
          <w:sz w:val="28"/>
          <w:szCs w:val="28"/>
        </w:rPr>
        <w:t>10%</w:t>
      </w:r>
      <w:r w:rsidRPr="008B0BF5">
        <w:rPr>
          <w:rFonts w:eastAsia="仿宋_GB2312" w:hint="eastAsia"/>
          <w:sz w:val="28"/>
          <w:szCs w:val="28"/>
        </w:rPr>
        <w:t>；实现地方财政收入</w:t>
      </w:r>
      <w:r w:rsidRPr="008B0BF5">
        <w:rPr>
          <w:rFonts w:eastAsia="仿宋_GB2312" w:hint="eastAsia"/>
          <w:sz w:val="28"/>
          <w:szCs w:val="28"/>
        </w:rPr>
        <w:t>3.87</w:t>
      </w:r>
      <w:r w:rsidRPr="008B0BF5">
        <w:rPr>
          <w:rFonts w:eastAsia="仿宋_GB2312" w:hint="eastAsia"/>
          <w:sz w:val="28"/>
          <w:szCs w:val="28"/>
        </w:rPr>
        <w:t>亿元，同比下降</w:t>
      </w:r>
      <w:r w:rsidRPr="008B0BF5">
        <w:rPr>
          <w:rFonts w:eastAsia="仿宋_GB2312" w:hint="eastAsia"/>
          <w:sz w:val="28"/>
          <w:szCs w:val="28"/>
        </w:rPr>
        <w:t>32%</w:t>
      </w:r>
      <w:r w:rsidRPr="008B0BF5">
        <w:rPr>
          <w:rFonts w:eastAsia="仿宋_GB2312" w:hint="eastAsia"/>
          <w:sz w:val="28"/>
          <w:szCs w:val="28"/>
        </w:rPr>
        <w:t>；预计引进省外境内资金</w:t>
      </w:r>
      <w:r w:rsidRPr="008B0BF5">
        <w:rPr>
          <w:rFonts w:eastAsia="仿宋_GB2312" w:hint="eastAsia"/>
          <w:sz w:val="28"/>
          <w:szCs w:val="28"/>
        </w:rPr>
        <w:t>32</w:t>
      </w:r>
      <w:r w:rsidRPr="008B0BF5">
        <w:rPr>
          <w:rFonts w:eastAsia="仿宋_GB2312" w:hint="eastAsia"/>
          <w:sz w:val="28"/>
          <w:szCs w:val="28"/>
        </w:rPr>
        <w:t>亿元，同比增长</w:t>
      </w:r>
      <w:r w:rsidRPr="008B0BF5">
        <w:rPr>
          <w:rFonts w:eastAsia="仿宋_GB2312" w:hint="eastAsia"/>
          <w:sz w:val="28"/>
          <w:szCs w:val="28"/>
        </w:rPr>
        <w:t>28%</w:t>
      </w:r>
      <w:r w:rsidRPr="008B0BF5">
        <w:rPr>
          <w:rFonts w:eastAsia="仿宋_GB2312" w:hint="eastAsia"/>
          <w:sz w:val="28"/>
          <w:szCs w:val="28"/>
        </w:rPr>
        <w:t>；新增“四上”企业</w:t>
      </w:r>
      <w:r w:rsidRPr="008B0BF5">
        <w:rPr>
          <w:rFonts w:eastAsia="仿宋_GB2312" w:hint="eastAsia"/>
          <w:sz w:val="28"/>
          <w:szCs w:val="28"/>
        </w:rPr>
        <w:t>15</w:t>
      </w:r>
      <w:r w:rsidRPr="008B0BF5">
        <w:rPr>
          <w:rFonts w:eastAsia="仿宋_GB2312" w:hint="eastAsia"/>
          <w:sz w:val="28"/>
          <w:szCs w:val="28"/>
        </w:rPr>
        <w:t>家。洁宝日化公司、锐阳电子公司入选省专精特新“小巨人”企业；方彦半导体公司、洁宝日化公司入选湖南上市后备企业；在</w:t>
      </w:r>
      <w:r w:rsidRPr="008B0BF5">
        <w:rPr>
          <w:rFonts w:eastAsia="仿宋_GB2312" w:hint="eastAsia"/>
          <w:sz w:val="28"/>
          <w:szCs w:val="28"/>
        </w:rPr>
        <w:t>2021</w:t>
      </w:r>
      <w:r w:rsidRPr="008B0BF5">
        <w:rPr>
          <w:rFonts w:eastAsia="仿宋_GB2312" w:hint="eastAsia"/>
          <w:sz w:val="28"/>
          <w:szCs w:val="28"/>
        </w:rPr>
        <w:t>年度全省</w:t>
      </w:r>
      <w:r w:rsidRPr="008B0BF5">
        <w:rPr>
          <w:rFonts w:eastAsia="仿宋_GB2312" w:hint="eastAsia"/>
          <w:sz w:val="28"/>
          <w:szCs w:val="28"/>
        </w:rPr>
        <w:t>46</w:t>
      </w:r>
      <w:r w:rsidRPr="008B0BF5">
        <w:rPr>
          <w:rFonts w:eastAsia="仿宋_GB2312" w:hint="eastAsia"/>
          <w:sz w:val="28"/>
          <w:szCs w:val="28"/>
        </w:rPr>
        <w:t>家高新区创新发展绩效评价中位列第</w:t>
      </w:r>
      <w:r w:rsidRPr="008B0BF5">
        <w:rPr>
          <w:rFonts w:eastAsia="仿宋_GB2312" w:hint="eastAsia"/>
          <w:sz w:val="28"/>
          <w:szCs w:val="28"/>
        </w:rPr>
        <w:t>11</w:t>
      </w:r>
      <w:r w:rsidRPr="008B0BF5">
        <w:rPr>
          <w:rFonts w:eastAsia="仿宋_GB2312" w:hint="eastAsia"/>
          <w:sz w:val="28"/>
          <w:szCs w:val="28"/>
        </w:rPr>
        <w:t>位，较上年度提升</w:t>
      </w:r>
      <w:r w:rsidRPr="008B0BF5">
        <w:rPr>
          <w:rFonts w:eastAsia="仿宋_GB2312" w:hint="eastAsia"/>
          <w:sz w:val="28"/>
          <w:szCs w:val="28"/>
        </w:rPr>
        <w:t>1</w:t>
      </w:r>
      <w:r w:rsidRPr="008B0BF5">
        <w:rPr>
          <w:rFonts w:eastAsia="仿宋_GB2312" w:hint="eastAsia"/>
          <w:sz w:val="28"/>
          <w:szCs w:val="28"/>
        </w:rPr>
        <w:t>个名次；“五好”园区建设被省政府真抓实干督查激励表彰。在宏观经济异常严竣的大环境下，大部分主要经济指标都实现正增长，较好地完成了全年目标任务。</w:t>
      </w:r>
    </w:p>
    <w:p w:rsidR="008B0BF5" w:rsidRPr="008B0BF5" w:rsidRDefault="008B0BF5" w:rsidP="008B0BF5">
      <w:pPr>
        <w:spacing w:line="540" w:lineRule="exact"/>
        <w:ind w:firstLineChars="200" w:firstLine="560"/>
        <w:rPr>
          <w:rFonts w:eastAsia="仿宋_GB2312"/>
          <w:sz w:val="28"/>
          <w:szCs w:val="28"/>
        </w:rPr>
      </w:pPr>
      <w:r w:rsidRPr="008B0BF5">
        <w:rPr>
          <w:rFonts w:eastAsia="仿宋_GB2312" w:hint="eastAsia"/>
          <w:sz w:val="28"/>
          <w:szCs w:val="28"/>
        </w:rPr>
        <w:t>（二）项目建设有序推进。创新实施项目专班制，对项目进行全流程跟踪，组建前期工作、招商引资、项目实施、督导推进四个专班，分段负责，接力推进，全力优化项目建设环境。东区综合开发等一批重大项目开工建设，华美兴泰动力锂电池组、丰达合金新材料产业园等一批重大项目加快推进，武陵山智能制造基地等一批重大项目竣工</w:t>
      </w:r>
      <w:r w:rsidRPr="008B0BF5">
        <w:rPr>
          <w:rFonts w:eastAsia="仿宋_GB2312" w:hint="eastAsia"/>
          <w:sz w:val="28"/>
          <w:szCs w:val="28"/>
        </w:rPr>
        <w:t>,</w:t>
      </w:r>
      <w:r w:rsidRPr="008B0BF5">
        <w:rPr>
          <w:rFonts w:eastAsia="仿宋_GB2312" w:hint="eastAsia"/>
          <w:sz w:val="28"/>
          <w:szCs w:val="28"/>
        </w:rPr>
        <w:t>中印酒类包装智能</w:t>
      </w:r>
      <w:r w:rsidRPr="008B0BF5">
        <w:rPr>
          <w:rFonts w:eastAsia="仿宋_GB2312" w:hint="eastAsia"/>
          <w:sz w:val="28"/>
          <w:szCs w:val="28"/>
        </w:rPr>
        <w:lastRenderedPageBreak/>
        <w:t>制造生产项目等实现投产。省重点项目累计完成投资</w:t>
      </w:r>
      <w:r w:rsidRPr="008B0BF5">
        <w:rPr>
          <w:rFonts w:eastAsia="仿宋_GB2312" w:hint="eastAsia"/>
          <w:sz w:val="28"/>
          <w:szCs w:val="28"/>
        </w:rPr>
        <w:t>5.6</w:t>
      </w:r>
      <w:r w:rsidRPr="008B0BF5">
        <w:rPr>
          <w:rFonts w:eastAsia="仿宋_GB2312" w:hint="eastAsia"/>
          <w:sz w:val="28"/>
          <w:szCs w:val="28"/>
        </w:rPr>
        <w:t>亿元，完成年计划的</w:t>
      </w:r>
      <w:r w:rsidRPr="008B0BF5">
        <w:rPr>
          <w:rFonts w:eastAsia="仿宋_GB2312" w:hint="eastAsia"/>
          <w:sz w:val="28"/>
          <w:szCs w:val="28"/>
        </w:rPr>
        <w:t>112%</w:t>
      </w:r>
      <w:r w:rsidRPr="008B0BF5">
        <w:rPr>
          <w:rFonts w:eastAsia="仿宋_GB2312" w:hint="eastAsia"/>
          <w:sz w:val="28"/>
          <w:szCs w:val="28"/>
        </w:rPr>
        <w:t>；</w:t>
      </w:r>
      <w:r w:rsidRPr="008B0BF5">
        <w:rPr>
          <w:rFonts w:eastAsia="仿宋_GB2312" w:hint="eastAsia"/>
          <w:sz w:val="28"/>
          <w:szCs w:val="28"/>
        </w:rPr>
        <w:t>27</w:t>
      </w:r>
      <w:r w:rsidRPr="008B0BF5">
        <w:rPr>
          <w:rFonts w:eastAsia="仿宋_GB2312" w:hint="eastAsia"/>
          <w:sz w:val="28"/>
          <w:szCs w:val="28"/>
        </w:rPr>
        <w:t>个州重点项目累计完成投资</w:t>
      </w:r>
      <w:r w:rsidRPr="008B0BF5">
        <w:rPr>
          <w:rFonts w:eastAsia="仿宋_GB2312" w:hint="eastAsia"/>
          <w:sz w:val="28"/>
          <w:szCs w:val="28"/>
        </w:rPr>
        <w:t>70</w:t>
      </w:r>
      <w:r w:rsidRPr="008B0BF5">
        <w:rPr>
          <w:rFonts w:eastAsia="仿宋_GB2312" w:hint="eastAsia"/>
          <w:sz w:val="28"/>
          <w:szCs w:val="28"/>
        </w:rPr>
        <w:t>亿元，完成年计划的</w:t>
      </w:r>
      <w:r w:rsidRPr="008B0BF5">
        <w:rPr>
          <w:rFonts w:eastAsia="仿宋_GB2312" w:hint="eastAsia"/>
          <w:sz w:val="28"/>
          <w:szCs w:val="28"/>
        </w:rPr>
        <w:t>100%</w:t>
      </w:r>
      <w:r w:rsidRPr="008B0BF5">
        <w:rPr>
          <w:rFonts w:eastAsia="仿宋_GB2312" w:hint="eastAsia"/>
          <w:sz w:val="28"/>
          <w:szCs w:val="28"/>
        </w:rPr>
        <w:t>；完成重点项目动态储备</w:t>
      </w:r>
      <w:r w:rsidRPr="008B0BF5">
        <w:rPr>
          <w:rFonts w:eastAsia="仿宋_GB2312" w:hint="eastAsia"/>
          <w:sz w:val="28"/>
          <w:szCs w:val="28"/>
        </w:rPr>
        <w:t>155</w:t>
      </w:r>
      <w:r w:rsidRPr="008B0BF5">
        <w:rPr>
          <w:rFonts w:eastAsia="仿宋_GB2312" w:hint="eastAsia"/>
          <w:sz w:val="28"/>
          <w:szCs w:val="28"/>
        </w:rPr>
        <w:t>亿元，完成年计划的</w:t>
      </w:r>
      <w:r w:rsidRPr="008B0BF5">
        <w:rPr>
          <w:rFonts w:eastAsia="仿宋_GB2312" w:hint="eastAsia"/>
          <w:sz w:val="28"/>
          <w:szCs w:val="28"/>
        </w:rPr>
        <w:t>103%</w:t>
      </w:r>
      <w:r w:rsidRPr="008B0BF5">
        <w:rPr>
          <w:rFonts w:eastAsia="仿宋_GB2312" w:hint="eastAsia"/>
          <w:sz w:val="28"/>
          <w:szCs w:val="28"/>
        </w:rPr>
        <w:t>，稳住了经济发展的基本盘。</w:t>
      </w:r>
    </w:p>
    <w:p w:rsidR="008B0BF5" w:rsidRPr="008B0BF5" w:rsidRDefault="008B0BF5" w:rsidP="008B0BF5">
      <w:pPr>
        <w:spacing w:line="540" w:lineRule="exact"/>
        <w:ind w:firstLineChars="200" w:firstLine="560"/>
        <w:rPr>
          <w:rFonts w:eastAsia="仿宋_GB2312"/>
          <w:sz w:val="28"/>
          <w:szCs w:val="28"/>
        </w:rPr>
      </w:pPr>
      <w:r w:rsidRPr="008B0BF5">
        <w:rPr>
          <w:rFonts w:eastAsia="仿宋_GB2312" w:hint="eastAsia"/>
          <w:sz w:val="28"/>
          <w:szCs w:val="28"/>
        </w:rPr>
        <w:t>（三）招商引资成效明显。坚持把招商引资作为“一号工程”，出台了《招商“第一人”奖励办法》等一系列重大政策，紧紧围绕“一主两特一配套”产业体系精准招商，荣获全省商务工作先进园区、</w:t>
      </w:r>
      <w:r w:rsidRPr="008B0BF5">
        <w:rPr>
          <w:rFonts w:eastAsia="仿宋_GB2312" w:hint="eastAsia"/>
          <w:sz w:val="28"/>
          <w:szCs w:val="28"/>
        </w:rPr>
        <w:t>2022</w:t>
      </w:r>
      <w:r w:rsidRPr="008B0BF5">
        <w:rPr>
          <w:rFonts w:eastAsia="仿宋_GB2312" w:hint="eastAsia"/>
          <w:sz w:val="28"/>
          <w:szCs w:val="28"/>
        </w:rPr>
        <w:t>年度全州招商引资工作考核一等奖。新引进签约项目</w:t>
      </w:r>
      <w:r w:rsidRPr="008B0BF5">
        <w:rPr>
          <w:rFonts w:eastAsia="仿宋_GB2312" w:hint="eastAsia"/>
          <w:sz w:val="28"/>
          <w:szCs w:val="28"/>
        </w:rPr>
        <w:t>35</w:t>
      </w:r>
      <w:r w:rsidRPr="008B0BF5">
        <w:rPr>
          <w:rFonts w:eastAsia="仿宋_GB2312" w:hint="eastAsia"/>
          <w:sz w:val="28"/>
          <w:szCs w:val="28"/>
        </w:rPr>
        <w:t>个，其中投资</w:t>
      </w:r>
      <w:r w:rsidRPr="008B0BF5">
        <w:rPr>
          <w:rFonts w:eastAsia="仿宋_GB2312" w:hint="eastAsia"/>
          <w:sz w:val="28"/>
          <w:szCs w:val="28"/>
        </w:rPr>
        <w:t>1</w:t>
      </w:r>
      <w:r w:rsidRPr="008B0BF5">
        <w:rPr>
          <w:rFonts w:eastAsia="仿宋_GB2312" w:hint="eastAsia"/>
          <w:sz w:val="28"/>
          <w:szCs w:val="28"/>
        </w:rPr>
        <w:t>亿元以上产业项目</w:t>
      </w:r>
      <w:r w:rsidRPr="008B0BF5">
        <w:rPr>
          <w:rFonts w:eastAsia="仿宋_GB2312" w:hint="eastAsia"/>
          <w:sz w:val="28"/>
          <w:szCs w:val="28"/>
        </w:rPr>
        <w:t>10</w:t>
      </w:r>
      <w:r w:rsidRPr="008B0BF5">
        <w:rPr>
          <w:rFonts w:eastAsia="仿宋_GB2312" w:hint="eastAsia"/>
          <w:sz w:val="28"/>
          <w:szCs w:val="28"/>
        </w:rPr>
        <w:t>个，新引进项目的数量、质量、规模跃上了新台阶。引进“三类</w:t>
      </w:r>
      <w:r w:rsidRPr="008B0BF5">
        <w:rPr>
          <w:rFonts w:eastAsia="仿宋_GB2312" w:hint="eastAsia"/>
          <w:sz w:val="28"/>
          <w:szCs w:val="28"/>
        </w:rPr>
        <w:t>500</w:t>
      </w:r>
      <w:r w:rsidRPr="008B0BF5">
        <w:rPr>
          <w:rFonts w:eastAsia="仿宋_GB2312" w:hint="eastAsia"/>
          <w:sz w:val="28"/>
          <w:szCs w:val="28"/>
        </w:rPr>
        <w:t>强”企业新投资项目</w:t>
      </w:r>
      <w:r w:rsidRPr="008B0BF5">
        <w:rPr>
          <w:rFonts w:eastAsia="仿宋_GB2312" w:hint="eastAsia"/>
          <w:sz w:val="28"/>
          <w:szCs w:val="28"/>
        </w:rPr>
        <w:t>4</w:t>
      </w:r>
      <w:r w:rsidRPr="008B0BF5">
        <w:rPr>
          <w:rFonts w:eastAsia="仿宋_GB2312" w:hint="eastAsia"/>
          <w:sz w:val="28"/>
          <w:szCs w:val="28"/>
        </w:rPr>
        <w:t>个，完成年任务的</w:t>
      </w:r>
      <w:r w:rsidRPr="008B0BF5">
        <w:rPr>
          <w:rFonts w:eastAsia="仿宋_GB2312" w:hint="eastAsia"/>
          <w:sz w:val="28"/>
          <w:szCs w:val="28"/>
        </w:rPr>
        <w:t>400%</w:t>
      </w:r>
      <w:r w:rsidRPr="008B0BF5">
        <w:rPr>
          <w:rFonts w:eastAsia="仿宋_GB2312" w:hint="eastAsia"/>
          <w:sz w:val="28"/>
          <w:szCs w:val="28"/>
        </w:rPr>
        <w:t>；新注册外商投资企业</w:t>
      </w:r>
      <w:r w:rsidRPr="008B0BF5">
        <w:rPr>
          <w:rFonts w:eastAsia="仿宋_GB2312"/>
          <w:sz w:val="28"/>
          <w:szCs w:val="28"/>
        </w:rPr>
        <w:t>2</w:t>
      </w:r>
      <w:r w:rsidRPr="008B0BF5">
        <w:rPr>
          <w:rFonts w:eastAsia="仿宋_GB2312" w:hint="eastAsia"/>
          <w:sz w:val="28"/>
          <w:szCs w:val="28"/>
        </w:rPr>
        <w:t>家，外商直接投资完成</w:t>
      </w:r>
      <w:r w:rsidRPr="008B0BF5">
        <w:rPr>
          <w:rFonts w:eastAsia="仿宋_GB2312" w:hint="eastAsia"/>
          <w:sz w:val="28"/>
          <w:szCs w:val="28"/>
        </w:rPr>
        <w:t>300</w:t>
      </w:r>
      <w:r w:rsidRPr="008B0BF5">
        <w:rPr>
          <w:rFonts w:eastAsia="仿宋_GB2312" w:hint="eastAsia"/>
          <w:sz w:val="28"/>
          <w:szCs w:val="28"/>
        </w:rPr>
        <w:t>万美元，增长</w:t>
      </w:r>
      <w:r w:rsidRPr="008B0BF5">
        <w:rPr>
          <w:rFonts w:eastAsia="仿宋_GB2312" w:hint="eastAsia"/>
          <w:sz w:val="28"/>
          <w:szCs w:val="28"/>
        </w:rPr>
        <w:t>100%</w:t>
      </w:r>
      <w:r w:rsidRPr="008B0BF5">
        <w:rPr>
          <w:rFonts w:eastAsia="仿宋_GB2312" w:hint="eastAsia"/>
          <w:sz w:val="28"/>
          <w:szCs w:val="28"/>
        </w:rPr>
        <w:t>；外贸进出口实绩企业</w:t>
      </w:r>
      <w:r w:rsidRPr="008B0BF5">
        <w:rPr>
          <w:rFonts w:eastAsia="仿宋_GB2312" w:hint="eastAsia"/>
          <w:sz w:val="28"/>
          <w:szCs w:val="28"/>
        </w:rPr>
        <w:t>13</w:t>
      </w:r>
      <w:r w:rsidRPr="008B0BF5">
        <w:rPr>
          <w:rFonts w:eastAsia="仿宋_GB2312" w:hint="eastAsia"/>
          <w:sz w:val="28"/>
          <w:szCs w:val="28"/>
        </w:rPr>
        <w:t>家，实现进出口总额</w:t>
      </w:r>
      <w:r w:rsidRPr="008B0BF5">
        <w:rPr>
          <w:rFonts w:eastAsia="仿宋_GB2312" w:hint="eastAsia"/>
          <w:sz w:val="28"/>
          <w:szCs w:val="28"/>
        </w:rPr>
        <w:t>13.5</w:t>
      </w:r>
      <w:r w:rsidRPr="008B0BF5">
        <w:rPr>
          <w:rFonts w:eastAsia="仿宋_GB2312" w:hint="eastAsia"/>
          <w:sz w:val="28"/>
          <w:szCs w:val="28"/>
        </w:rPr>
        <w:t>亿元，增长</w:t>
      </w:r>
      <w:r w:rsidRPr="008B0BF5">
        <w:rPr>
          <w:rFonts w:eastAsia="仿宋_GB2312" w:hint="eastAsia"/>
          <w:sz w:val="28"/>
          <w:szCs w:val="28"/>
        </w:rPr>
        <w:t>20%</w:t>
      </w:r>
      <w:r w:rsidRPr="008B0BF5">
        <w:rPr>
          <w:rFonts w:eastAsia="仿宋_GB2312" w:hint="eastAsia"/>
          <w:sz w:val="28"/>
          <w:szCs w:val="28"/>
        </w:rPr>
        <w:t>，占全州进出口总额</w:t>
      </w:r>
      <w:r w:rsidRPr="008B0BF5">
        <w:rPr>
          <w:rFonts w:eastAsia="仿宋_GB2312" w:hint="eastAsia"/>
          <w:sz w:val="28"/>
          <w:szCs w:val="28"/>
        </w:rPr>
        <w:t>60%</w:t>
      </w:r>
      <w:r w:rsidRPr="008B0BF5">
        <w:rPr>
          <w:rFonts w:eastAsia="仿宋_GB2312" w:hint="eastAsia"/>
          <w:sz w:val="28"/>
          <w:szCs w:val="28"/>
        </w:rPr>
        <w:t>以上。外资到位资金、进出口总额、引进“三类</w:t>
      </w:r>
      <w:r w:rsidRPr="008B0BF5">
        <w:rPr>
          <w:rFonts w:eastAsia="仿宋_GB2312" w:hint="eastAsia"/>
          <w:sz w:val="28"/>
          <w:szCs w:val="28"/>
        </w:rPr>
        <w:t>500</w:t>
      </w:r>
      <w:r w:rsidRPr="008B0BF5">
        <w:rPr>
          <w:rFonts w:eastAsia="仿宋_GB2312" w:hint="eastAsia"/>
          <w:sz w:val="28"/>
          <w:szCs w:val="28"/>
        </w:rPr>
        <w:t>强”企业数量、总量均位居全州第一，增强了经济发展的后劲。</w:t>
      </w:r>
    </w:p>
    <w:p w:rsidR="008B0BF5" w:rsidRPr="008B0BF5" w:rsidRDefault="008B0BF5" w:rsidP="008B0BF5">
      <w:pPr>
        <w:overflowPunct w:val="0"/>
        <w:spacing w:line="540" w:lineRule="exact"/>
        <w:ind w:firstLineChars="200" w:firstLine="560"/>
        <w:rPr>
          <w:rFonts w:eastAsia="仿宋_GB2312"/>
          <w:sz w:val="28"/>
          <w:szCs w:val="28"/>
        </w:rPr>
      </w:pPr>
      <w:r w:rsidRPr="008B0BF5">
        <w:rPr>
          <w:rFonts w:eastAsia="仿宋_GB2312" w:hint="eastAsia"/>
          <w:sz w:val="28"/>
          <w:szCs w:val="28"/>
        </w:rPr>
        <w:t>（四）营商环境持续优化。深入推进优化营商环境攻坚年行动，</w:t>
      </w:r>
      <w:r w:rsidRPr="008B0BF5">
        <w:rPr>
          <w:rFonts w:eastAsia="仿宋_GB2312"/>
          <w:sz w:val="28"/>
          <w:szCs w:val="28"/>
        </w:rPr>
        <w:t>连续</w:t>
      </w:r>
      <w:r w:rsidRPr="008B0BF5">
        <w:rPr>
          <w:rFonts w:eastAsia="仿宋_GB2312"/>
          <w:sz w:val="28"/>
          <w:szCs w:val="28"/>
        </w:rPr>
        <w:t>3</w:t>
      </w:r>
      <w:r w:rsidRPr="008B0BF5">
        <w:rPr>
          <w:rFonts w:eastAsia="仿宋_GB2312"/>
          <w:sz w:val="28"/>
          <w:szCs w:val="28"/>
        </w:rPr>
        <w:t>年荣获</w:t>
      </w:r>
      <w:r w:rsidRPr="008B0BF5">
        <w:rPr>
          <w:rFonts w:eastAsia="仿宋_GB2312" w:hint="eastAsia"/>
          <w:sz w:val="28"/>
          <w:szCs w:val="28"/>
        </w:rPr>
        <w:t>全州深化“放管服”改革优化营商环境工作综合考核一等奖，在</w:t>
      </w:r>
      <w:r w:rsidRPr="008B0BF5">
        <w:rPr>
          <w:rFonts w:eastAsia="仿宋_GB2312" w:hint="eastAsia"/>
          <w:sz w:val="28"/>
          <w:szCs w:val="28"/>
        </w:rPr>
        <w:t>2022</w:t>
      </w:r>
      <w:r w:rsidRPr="008B0BF5">
        <w:rPr>
          <w:rFonts w:eastAsia="仿宋_GB2312" w:hint="eastAsia"/>
          <w:sz w:val="28"/>
          <w:szCs w:val="28"/>
        </w:rPr>
        <w:t>年全省营商环境评价</w:t>
      </w:r>
      <w:r w:rsidRPr="008B0BF5">
        <w:rPr>
          <w:rFonts w:eastAsia="仿宋_GB2312" w:hint="eastAsia"/>
          <w:sz w:val="28"/>
          <w:szCs w:val="28"/>
        </w:rPr>
        <w:t>133</w:t>
      </w:r>
      <w:r w:rsidRPr="008B0BF5">
        <w:rPr>
          <w:rFonts w:eastAsia="仿宋_GB2312" w:hint="eastAsia"/>
          <w:sz w:val="28"/>
          <w:szCs w:val="28"/>
        </w:rPr>
        <w:t>个省级园区中排名第四。深入开展干部联企“送政策、优服务、解难题”行动，全年共为企业办理“五税两费”缓缴</w:t>
      </w:r>
      <w:r w:rsidRPr="008B0BF5">
        <w:rPr>
          <w:rFonts w:eastAsia="仿宋_GB2312" w:hint="eastAsia"/>
          <w:sz w:val="28"/>
          <w:szCs w:val="28"/>
        </w:rPr>
        <w:t>595</w:t>
      </w:r>
      <w:r w:rsidRPr="008B0BF5">
        <w:rPr>
          <w:rFonts w:eastAsia="仿宋_GB2312" w:hint="eastAsia"/>
          <w:sz w:val="28"/>
          <w:szCs w:val="28"/>
        </w:rPr>
        <w:t>万元，征前减免</w:t>
      </w:r>
      <w:r w:rsidRPr="008B0BF5">
        <w:rPr>
          <w:rFonts w:eastAsia="仿宋_GB2312" w:hint="eastAsia"/>
          <w:sz w:val="28"/>
          <w:szCs w:val="28"/>
        </w:rPr>
        <w:t>2.12</w:t>
      </w:r>
      <w:r w:rsidRPr="008B0BF5">
        <w:rPr>
          <w:rFonts w:eastAsia="仿宋_GB2312" w:hint="eastAsia"/>
          <w:sz w:val="28"/>
          <w:szCs w:val="28"/>
        </w:rPr>
        <w:t>亿元，留抵退税</w:t>
      </w:r>
      <w:r w:rsidRPr="008B0BF5">
        <w:rPr>
          <w:rFonts w:eastAsia="仿宋_GB2312" w:hint="eastAsia"/>
          <w:sz w:val="28"/>
          <w:szCs w:val="28"/>
        </w:rPr>
        <w:t>2.65</w:t>
      </w:r>
      <w:r w:rsidRPr="008B0BF5">
        <w:rPr>
          <w:rFonts w:eastAsia="仿宋_GB2312" w:hint="eastAsia"/>
          <w:sz w:val="28"/>
          <w:szCs w:val="28"/>
        </w:rPr>
        <w:t>亿元，兑现各类财政奖补资金</w:t>
      </w:r>
      <w:r w:rsidRPr="008B0BF5">
        <w:rPr>
          <w:rFonts w:eastAsia="仿宋_GB2312" w:hint="eastAsia"/>
          <w:sz w:val="28"/>
          <w:szCs w:val="28"/>
        </w:rPr>
        <w:t>9536.68</w:t>
      </w:r>
      <w:r w:rsidRPr="008B0BF5">
        <w:rPr>
          <w:rFonts w:eastAsia="仿宋_GB2312" w:hint="eastAsia"/>
          <w:sz w:val="28"/>
          <w:szCs w:val="28"/>
        </w:rPr>
        <w:t>万元，减免小微服务业企业及商户租金</w:t>
      </w:r>
      <w:r w:rsidRPr="008B0BF5">
        <w:rPr>
          <w:rFonts w:eastAsia="仿宋_GB2312" w:hint="eastAsia"/>
          <w:sz w:val="28"/>
          <w:szCs w:val="28"/>
        </w:rPr>
        <w:t>978</w:t>
      </w:r>
      <w:r w:rsidRPr="008B0BF5">
        <w:rPr>
          <w:rFonts w:eastAsia="仿宋_GB2312" w:hint="eastAsia"/>
          <w:sz w:val="28"/>
          <w:szCs w:val="28"/>
        </w:rPr>
        <w:t>万元。推行帮代办服务“</w:t>
      </w:r>
      <w:r w:rsidRPr="008B0BF5">
        <w:rPr>
          <w:rFonts w:eastAsia="仿宋_GB2312" w:hint="eastAsia"/>
          <w:sz w:val="28"/>
          <w:szCs w:val="28"/>
        </w:rPr>
        <w:t>12345</w:t>
      </w:r>
      <w:r w:rsidRPr="008B0BF5">
        <w:rPr>
          <w:rFonts w:eastAsia="仿宋_GB2312" w:hint="eastAsia"/>
          <w:sz w:val="28"/>
          <w:szCs w:val="28"/>
        </w:rPr>
        <w:t>”模式，探索实施“码上办”小程序</w:t>
      </w:r>
      <w:r w:rsidRPr="008B0BF5">
        <w:rPr>
          <w:rFonts w:eastAsia="仿宋_GB2312" w:hint="eastAsia"/>
          <w:sz w:val="28"/>
          <w:szCs w:val="28"/>
        </w:rPr>
        <w:t xml:space="preserve"> </w:t>
      </w:r>
      <w:r w:rsidRPr="008B0BF5">
        <w:rPr>
          <w:rFonts w:eastAsia="仿宋_GB2312" w:hint="eastAsia"/>
          <w:sz w:val="28"/>
          <w:szCs w:val="28"/>
        </w:rPr>
        <w:t>，行政审批服务效率进一步提升。</w:t>
      </w:r>
      <w:r w:rsidRPr="008B0BF5">
        <w:rPr>
          <w:rFonts w:eastAsia="仿宋_GB2312"/>
          <w:sz w:val="28"/>
          <w:szCs w:val="28"/>
        </w:rPr>
        <w:t>截至</w:t>
      </w:r>
      <w:r w:rsidRPr="008B0BF5">
        <w:rPr>
          <w:rFonts w:eastAsia="仿宋_GB2312"/>
          <w:sz w:val="28"/>
          <w:szCs w:val="28"/>
        </w:rPr>
        <w:t>2022</w:t>
      </w:r>
      <w:r w:rsidRPr="008B0BF5">
        <w:rPr>
          <w:rFonts w:eastAsia="仿宋_GB2312"/>
          <w:sz w:val="28"/>
          <w:szCs w:val="28"/>
        </w:rPr>
        <w:t>年底，</w:t>
      </w:r>
      <w:r w:rsidRPr="008B0BF5">
        <w:rPr>
          <w:rFonts w:eastAsia="仿宋_GB2312" w:hint="eastAsia"/>
          <w:sz w:val="28"/>
          <w:szCs w:val="28"/>
        </w:rPr>
        <w:t>高新区实有市场主体</w:t>
      </w:r>
      <w:r w:rsidRPr="008B0BF5">
        <w:rPr>
          <w:rFonts w:eastAsia="仿宋_GB2312" w:hint="eastAsia"/>
          <w:sz w:val="28"/>
          <w:szCs w:val="28"/>
        </w:rPr>
        <w:t>3968</w:t>
      </w:r>
      <w:r w:rsidRPr="008B0BF5">
        <w:rPr>
          <w:rFonts w:eastAsia="仿宋_GB2312" w:hint="eastAsia"/>
          <w:sz w:val="28"/>
          <w:szCs w:val="28"/>
        </w:rPr>
        <w:t>户，新增</w:t>
      </w:r>
      <w:r w:rsidRPr="008B0BF5">
        <w:rPr>
          <w:rFonts w:eastAsia="仿宋_GB2312" w:hint="eastAsia"/>
          <w:sz w:val="28"/>
          <w:szCs w:val="28"/>
        </w:rPr>
        <w:t>1064</w:t>
      </w:r>
      <w:r w:rsidRPr="008B0BF5">
        <w:rPr>
          <w:rFonts w:eastAsia="仿宋_GB2312" w:hint="eastAsia"/>
          <w:sz w:val="28"/>
          <w:szCs w:val="28"/>
        </w:rPr>
        <w:t>户，完成目标任务</w:t>
      </w:r>
      <w:r w:rsidRPr="008B0BF5">
        <w:rPr>
          <w:rFonts w:eastAsia="仿宋_GB2312" w:hint="eastAsia"/>
          <w:sz w:val="28"/>
          <w:szCs w:val="28"/>
        </w:rPr>
        <w:t>105.25%</w:t>
      </w:r>
      <w:r w:rsidRPr="008B0BF5">
        <w:rPr>
          <w:rFonts w:eastAsia="仿宋_GB2312" w:hint="eastAsia"/>
          <w:sz w:val="28"/>
          <w:szCs w:val="28"/>
        </w:rPr>
        <w:t>，其中，企业占比</w:t>
      </w:r>
      <w:r w:rsidRPr="008B0BF5">
        <w:rPr>
          <w:rFonts w:eastAsia="仿宋_GB2312" w:hint="eastAsia"/>
          <w:sz w:val="28"/>
          <w:szCs w:val="28"/>
        </w:rPr>
        <w:t>49.92%</w:t>
      </w:r>
      <w:r w:rsidRPr="008B0BF5">
        <w:rPr>
          <w:rFonts w:eastAsia="仿宋_GB2312" w:hint="eastAsia"/>
          <w:sz w:val="28"/>
          <w:szCs w:val="28"/>
        </w:rPr>
        <w:t>，法人企业占比</w:t>
      </w:r>
      <w:r w:rsidRPr="008B0BF5">
        <w:rPr>
          <w:rFonts w:eastAsia="仿宋_GB2312" w:hint="eastAsia"/>
          <w:sz w:val="28"/>
          <w:szCs w:val="28"/>
        </w:rPr>
        <w:t>84.55%</w:t>
      </w:r>
      <w:r w:rsidRPr="008B0BF5">
        <w:rPr>
          <w:rFonts w:eastAsia="仿宋_GB2312" w:hint="eastAsia"/>
          <w:sz w:val="28"/>
          <w:szCs w:val="28"/>
        </w:rPr>
        <w:t>，分别超过省定目标的</w:t>
      </w:r>
      <w:r w:rsidRPr="008B0BF5">
        <w:rPr>
          <w:rFonts w:eastAsia="仿宋_GB2312" w:hint="eastAsia"/>
          <w:sz w:val="28"/>
          <w:szCs w:val="28"/>
        </w:rPr>
        <w:t>25.92%</w:t>
      </w:r>
      <w:r w:rsidRPr="008B0BF5">
        <w:rPr>
          <w:rFonts w:eastAsia="仿宋_GB2312" w:hint="eastAsia"/>
          <w:sz w:val="28"/>
          <w:szCs w:val="28"/>
        </w:rPr>
        <w:t>和</w:t>
      </w:r>
      <w:r w:rsidRPr="008B0BF5">
        <w:rPr>
          <w:rFonts w:eastAsia="仿宋_GB2312" w:hint="eastAsia"/>
          <w:sz w:val="28"/>
          <w:szCs w:val="28"/>
        </w:rPr>
        <w:t>6.55%</w:t>
      </w:r>
      <w:r w:rsidRPr="008B0BF5">
        <w:rPr>
          <w:rFonts w:eastAsia="仿宋_GB2312" w:hint="eastAsia"/>
          <w:sz w:val="28"/>
          <w:szCs w:val="28"/>
        </w:rPr>
        <w:t>，两项指标均排名全州第</w:t>
      </w:r>
      <w:r w:rsidRPr="008B0BF5">
        <w:rPr>
          <w:rFonts w:eastAsia="仿宋_GB2312" w:hint="eastAsia"/>
          <w:sz w:val="28"/>
          <w:szCs w:val="28"/>
        </w:rPr>
        <w:lastRenderedPageBreak/>
        <w:t>一，经济发展的活力不断增强。</w:t>
      </w:r>
    </w:p>
    <w:p w:rsidR="008B0BF5" w:rsidRPr="008B0BF5" w:rsidRDefault="008B0BF5" w:rsidP="008B0BF5">
      <w:pPr>
        <w:overflowPunct w:val="0"/>
        <w:spacing w:line="540" w:lineRule="exact"/>
        <w:ind w:firstLineChars="200" w:firstLine="560"/>
        <w:rPr>
          <w:rFonts w:eastAsia="仿宋_GB2312"/>
          <w:sz w:val="28"/>
          <w:szCs w:val="28"/>
        </w:rPr>
      </w:pPr>
      <w:r w:rsidRPr="008B0BF5">
        <w:rPr>
          <w:rFonts w:eastAsia="仿宋_GB2312" w:hint="eastAsia"/>
          <w:sz w:val="28"/>
          <w:szCs w:val="28"/>
        </w:rPr>
        <w:t>（五）改革创新蹄疾步稳。围绕减负、松绑，聚焦主责主业，统筹推进体制机制改革创新。州绩效办对高新区绩效实行单列考核、单独定等，实现了绩效考核差异化。坚持厘清政企边界，理顺管理架构，强化经营理念，加快剥离隐性债务，“国企改革提质增效”三年行动收官，吉投集团公司“集团化、市场化、专业化”改革成效初显，公司资产总额突破百亿元大关，市场化转型稳步推进。积极推动行政审批改革，园区赋权事项有效承接落地，“一枚印章管审批”开创园区新模式，改革创新不断向纵深推进。</w:t>
      </w:r>
    </w:p>
    <w:p w:rsidR="008B0BF5" w:rsidRPr="008B0BF5" w:rsidRDefault="008B0BF5" w:rsidP="008B0BF5">
      <w:pPr>
        <w:pStyle w:val="5"/>
        <w:spacing w:line="540" w:lineRule="exact"/>
        <w:ind w:left="0" w:firstLineChars="200" w:firstLine="560"/>
        <w:rPr>
          <w:rFonts w:eastAsia="仿宋_GB2312"/>
          <w:sz w:val="28"/>
          <w:szCs w:val="28"/>
        </w:rPr>
      </w:pPr>
      <w:r w:rsidRPr="008B0BF5">
        <w:rPr>
          <w:rFonts w:eastAsia="仿宋_GB2312" w:hint="eastAsia"/>
          <w:sz w:val="28"/>
          <w:szCs w:val="28"/>
        </w:rPr>
        <w:t>（六）风险防范有力有效。严格按照“疫情要防住、经济要稳住、发展要安全”要求，积极应对风险挑战。全面压紧压实疫情防控“四方责任”，高效、高质完成了州（亚）准定点救治医院建设。切实加强州委违规举债和虚假化债专项巡察反馈问题整改，偿还隐性债务</w:t>
      </w:r>
      <w:r w:rsidRPr="008B0BF5">
        <w:rPr>
          <w:rFonts w:eastAsia="仿宋_GB2312" w:hint="eastAsia"/>
          <w:sz w:val="28"/>
          <w:szCs w:val="28"/>
        </w:rPr>
        <w:t>1.34</w:t>
      </w:r>
      <w:r w:rsidRPr="008B0BF5">
        <w:rPr>
          <w:rFonts w:eastAsia="仿宋_GB2312" w:hint="eastAsia"/>
          <w:sz w:val="28"/>
          <w:szCs w:val="28"/>
        </w:rPr>
        <w:t>亿元，已整改问题</w:t>
      </w:r>
      <w:r w:rsidRPr="008B0BF5">
        <w:rPr>
          <w:rFonts w:eastAsia="仿宋_GB2312" w:hint="eastAsia"/>
          <w:sz w:val="28"/>
          <w:szCs w:val="28"/>
        </w:rPr>
        <w:t>17</w:t>
      </w:r>
      <w:r w:rsidRPr="008B0BF5">
        <w:rPr>
          <w:rFonts w:eastAsia="仿宋_GB2312" w:hint="eastAsia"/>
          <w:sz w:val="28"/>
          <w:szCs w:val="28"/>
        </w:rPr>
        <w:t>个，有力防范了债务和金融风险。扎实开展“清廉园区”建设，构建亲清政商关系</w:t>
      </w:r>
      <w:r w:rsidRPr="008B0BF5">
        <w:rPr>
          <w:rFonts w:eastAsia="仿宋_GB2312"/>
          <w:sz w:val="28"/>
          <w:szCs w:val="28"/>
        </w:rPr>
        <w:t>；</w:t>
      </w:r>
      <w:r w:rsidRPr="008B0BF5">
        <w:rPr>
          <w:rFonts w:eastAsia="仿宋_GB2312" w:hint="eastAsia"/>
          <w:sz w:val="28"/>
          <w:szCs w:val="28"/>
        </w:rPr>
        <w:t>深入排查化解安全生产隐患，扎实开展“三稳三保”工作，</w:t>
      </w:r>
      <w:r w:rsidRPr="008B0BF5">
        <w:rPr>
          <w:rFonts w:eastAsia="仿宋_GB2312"/>
          <w:sz w:val="28"/>
          <w:szCs w:val="28"/>
        </w:rPr>
        <w:t>争取到</w:t>
      </w:r>
      <w:r w:rsidRPr="008B0BF5">
        <w:rPr>
          <w:rFonts w:eastAsia="仿宋_GB2312" w:hint="eastAsia"/>
          <w:sz w:val="28"/>
          <w:szCs w:val="28"/>
        </w:rPr>
        <w:t>3.1</w:t>
      </w:r>
      <w:r w:rsidRPr="008B0BF5">
        <w:rPr>
          <w:rFonts w:eastAsia="仿宋_GB2312" w:hint="eastAsia"/>
          <w:sz w:val="28"/>
          <w:szCs w:val="28"/>
        </w:rPr>
        <w:t>亿元保交楼专项借款资金</w:t>
      </w:r>
      <w:r w:rsidRPr="008B0BF5">
        <w:rPr>
          <w:rFonts w:eastAsia="仿宋_GB2312"/>
          <w:sz w:val="28"/>
          <w:szCs w:val="28"/>
        </w:rPr>
        <w:t>；</w:t>
      </w:r>
      <w:r w:rsidRPr="008B0BF5">
        <w:rPr>
          <w:rFonts w:eastAsia="仿宋_GB2312" w:hint="eastAsia"/>
          <w:sz w:val="28"/>
          <w:szCs w:val="28"/>
        </w:rPr>
        <w:t>探索创新“四三制”工作法，统筹推进基层社会矛盾纠纷防范化解，社会大局和谐稳定。</w:t>
      </w:r>
    </w:p>
    <w:p w:rsidR="00E7769A" w:rsidRDefault="00123F18" w:rsidP="00123F18">
      <w:pPr>
        <w:spacing w:line="600" w:lineRule="exact"/>
        <w:ind w:firstLineChars="200" w:firstLine="560"/>
        <w:outlineLvl w:val="1"/>
        <w:rPr>
          <w:rFonts w:ascii="仿宋_GB2312" w:eastAsia="仿宋_GB2312"/>
          <w:b/>
          <w:bCs/>
          <w:sz w:val="28"/>
          <w:szCs w:val="28"/>
        </w:rPr>
      </w:pPr>
      <w:r>
        <w:rPr>
          <w:rFonts w:ascii="仿宋_GB2312" w:eastAsia="仿宋_GB2312" w:hint="eastAsia"/>
          <w:b/>
          <w:bCs/>
          <w:sz w:val="28"/>
          <w:szCs w:val="28"/>
        </w:rPr>
        <w:t>（二）预算资金及资产管理情况</w:t>
      </w:r>
      <w:bookmarkEnd w:id="14"/>
    </w:p>
    <w:p w:rsidR="00E7769A" w:rsidRDefault="00123F18">
      <w:pPr>
        <w:pStyle w:val="Style1"/>
        <w:widowControl/>
        <w:spacing w:line="600" w:lineRule="exact"/>
        <w:ind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为规范本部门预算管理行为，充分发挥预算管理职能，强化预算编制和预算执行约束力，科学合理配置资源，提高资金使用效益，部门重视预算管理体制建设，不断完善部门预算管理体制和运行体制。针对预算编制、预算执行等方面制定一系列内部管控制度，如内部财务管理、会计核算、厉行节约、项目资金、专项资金、内部绩效考核等管理制度，相关管理制度合法、合规、完整。同时部门重视预算管理制度执行，基本能够严</w:t>
      </w:r>
      <w:r>
        <w:rPr>
          <w:rFonts w:ascii="Times New Roman" w:eastAsia="仿宋_GB2312" w:hAnsi="Times New Roman"/>
          <w:sz w:val="28"/>
          <w:szCs w:val="28"/>
        </w:rPr>
        <w:lastRenderedPageBreak/>
        <w:t>格按照部门内部管理制度管理及规范使用预算资金，资金支付程序和手续齐全完整，支出符合预算批复的用途，无截留、挤占、挪用、虚列支出等情况，预算支出合法、合规，除预算编制因受财政财力影响尚存在欠准确、预算执行率较低外，相关管理制度得到较有效执行。</w:t>
      </w:r>
    </w:p>
    <w:p w:rsidR="00E7769A" w:rsidRDefault="00123F18">
      <w:pPr>
        <w:pStyle w:val="Style1"/>
        <w:widowControl/>
        <w:spacing w:line="600" w:lineRule="exact"/>
        <w:ind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本部门能结合单位实际情况，建立和完善本部门资产配置、使用、处置、收益管理、日常监督等具体制度。科学合理设置内部国有资产管理机构，对国有资产实施统一领导、归口管理，根据资产规模和管理工作的需要，配备了相应的国有资产管理工作人员，确保管理责任落实到人。本部门</w:t>
      </w:r>
      <w:r>
        <w:rPr>
          <w:rFonts w:ascii="Times New Roman" w:eastAsia="仿宋_GB2312" w:hAnsi="Times New Roman"/>
          <w:sz w:val="28"/>
          <w:szCs w:val="28"/>
        </w:rPr>
        <w:t>202</w:t>
      </w:r>
      <w:r w:rsidR="00854E71">
        <w:rPr>
          <w:rFonts w:ascii="Times New Roman" w:eastAsia="仿宋_GB2312" w:hAnsi="Times New Roman" w:hint="eastAsia"/>
          <w:sz w:val="28"/>
          <w:szCs w:val="28"/>
        </w:rPr>
        <w:t>2</w:t>
      </w:r>
      <w:r>
        <w:rPr>
          <w:rFonts w:ascii="Times New Roman" w:eastAsia="仿宋_GB2312" w:hAnsi="Times New Roman"/>
          <w:sz w:val="28"/>
          <w:szCs w:val="28"/>
        </w:rPr>
        <w:t>年度的资产保存较完整、使用合规、配置较合理、处置规范、处置收入及时足额上缴，资产账务管理较合规，账实基本相符，部门资产基本得到安全有效运行。</w:t>
      </w:r>
    </w:p>
    <w:p w:rsidR="00E7769A" w:rsidRDefault="00123F18" w:rsidP="00123F18">
      <w:pPr>
        <w:spacing w:line="580" w:lineRule="exact"/>
        <w:ind w:firstLineChars="200" w:firstLine="640"/>
        <w:outlineLvl w:val="1"/>
        <w:rPr>
          <w:rFonts w:ascii="仿宋_GB2312" w:eastAsia="仿宋_GB2312"/>
          <w:b/>
          <w:bCs/>
          <w:sz w:val="28"/>
          <w:szCs w:val="28"/>
        </w:rPr>
      </w:pPr>
      <w:bookmarkStart w:id="15" w:name="_Toc106607026"/>
      <w:r>
        <w:rPr>
          <w:rFonts w:ascii="仿宋_GB2312" w:eastAsia="仿宋_GB2312" w:hint="eastAsia"/>
          <w:b/>
          <w:bCs/>
          <w:sz w:val="32"/>
          <w:szCs w:val="32"/>
        </w:rPr>
        <w:t>（三）实现的产出和取得的效益方面</w:t>
      </w:r>
      <w:bookmarkEnd w:id="15"/>
    </w:p>
    <w:p w:rsidR="00E7769A" w:rsidRDefault="00123F18" w:rsidP="00123F18">
      <w:pPr>
        <w:pStyle w:val="Style1"/>
        <w:widowControl/>
        <w:spacing w:line="580" w:lineRule="exact"/>
        <w:ind w:firstLine="560"/>
        <w:rPr>
          <w:rFonts w:ascii="Times New Roman" w:eastAsia="仿宋_GB2312" w:hAnsi="Times New Roman"/>
          <w:b/>
          <w:sz w:val="28"/>
          <w:szCs w:val="28"/>
        </w:rPr>
      </w:pPr>
      <w:r>
        <w:rPr>
          <w:rFonts w:ascii="Times New Roman" w:eastAsia="仿宋_GB2312" w:hAnsi="Times New Roman"/>
          <w:b/>
          <w:sz w:val="28"/>
          <w:szCs w:val="28"/>
        </w:rPr>
        <w:t>1.</w:t>
      </w:r>
      <w:r>
        <w:rPr>
          <w:rFonts w:ascii="Times New Roman" w:eastAsia="仿宋_GB2312" w:hAnsi="Times New Roman"/>
          <w:b/>
          <w:sz w:val="28"/>
          <w:szCs w:val="28"/>
        </w:rPr>
        <w:t>实现产出</w:t>
      </w:r>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）重点工作完成率：</w:t>
      </w:r>
      <w:r>
        <w:rPr>
          <w:rFonts w:ascii="Times New Roman" w:eastAsia="仿宋_GB2312" w:hAnsi="Times New Roman"/>
          <w:sz w:val="28"/>
          <w:szCs w:val="28"/>
        </w:rPr>
        <w:t>202</w:t>
      </w:r>
      <w:r w:rsidR="001D6CD3">
        <w:rPr>
          <w:rFonts w:ascii="Times New Roman" w:eastAsia="仿宋_GB2312" w:hAnsi="Times New Roman" w:hint="eastAsia"/>
          <w:sz w:val="28"/>
          <w:szCs w:val="28"/>
        </w:rPr>
        <w:t>2</w:t>
      </w:r>
      <w:r>
        <w:rPr>
          <w:rFonts w:ascii="Times New Roman" w:eastAsia="仿宋_GB2312" w:hAnsi="Times New Roman"/>
          <w:sz w:val="28"/>
          <w:szCs w:val="28"/>
        </w:rPr>
        <w:t>年招商引资全面完成；各项经济指标任务基本完成，经济增长稳步提升；税收质量稳步提升；营商环境不断优化。根据州考办函【</w:t>
      </w:r>
      <w:r>
        <w:rPr>
          <w:rFonts w:ascii="Times New Roman" w:eastAsia="仿宋_GB2312" w:hAnsi="Times New Roman"/>
          <w:sz w:val="28"/>
          <w:szCs w:val="28"/>
        </w:rPr>
        <w:t>202</w:t>
      </w:r>
      <w:r w:rsidR="001D6CD3">
        <w:rPr>
          <w:rFonts w:ascii="Times New Roman" w:eastAsia="仿宋_GB2312" w:hAnsi="Times New Roman" w:hint="eastAsia"/>
          <w:sz w:val="28"/>
          <w:szCs w:val="28"/>
        </w:rPr>
        <w:t>3</w:t>
      </w:r>
      <w:r>
        <w:rPr>
          <w:rFonts w:ascii="Times New Roman" w:eastAsia="仿宋_GB2312" w:hAnsi="Times New Roman"/>
          <w:sz w:val="28"/>
          <w:szCs w:val="28"/>
        </w:rPr>
        <w:t>】年</w:t>
      </w:r>
      <w:r>
        <w:rPr>
          <w:rFonts w:ascii="Times New Roman" w:eastAsia="仿宋_GB2312" w:hAnsi="Times New Roman"/>
          <w:sz w:val="28"/>
          <w:szCs w:val="28"/>
        </w:rPr>
        <w:t>1</w:t>
      </w:r>
      <w:r>
        <w:rPr>
          <w:rFonts w:ascii="Times New Roman" w:eastAsia="仿宋_GB2312" w:hAnsi="Times New Roman"/>
          <w:sz w:val="28"/>
          <w:szCs w:val="28"/>
        </w:rPr>
        <w:t>号文件《关于反馈</w:t>
      </w:r>
      <w:r>
        <w:rPr>
          <w:rFonts w:ascii="Times New Roman" w:eastAsia="仿宋_GB2312" w:hAnsi="Times New Roman"/>
          <w:sz w:val="28"/>
          <w:szCs w:val="28"/>
        </w:rPr>
        <w:t>202</w:t>
      </w:r>
      <w:r w:rsidR="001D6CD3">
        <w:rPr>
          <w:rFonts w:ascii="Times New Roman" w:eastAsia="仿宋_GB2312" w:hAnsi="Times New Roman" w:hint="eastAsia"/>
          <w:sz w:val="28"/>
          <w:szCs w:val="28"/>
        </w:rPr>
        <w:t>2</w:t>
      </w:r>
      <w:r>
        <w:rPr>
          <w:rFonts w:ascii="Times New Roman" w:eastAsia="仿宋_GB2312" w:hAnsi="Times New Roman"/>
          <w:sz w:val="28"/>
          <w:szCs w:val="28"/>
        </w:rPr>
        <w:t>年度绩效考核评分定等有关情况的函》，对本部门</w:t>
      </w:r>
      <w:r>
        <w:rPr>
          <w:rFonts w:ascii="Times New Roman" w:eastAsia="仿宋_GB2312" w:hAnsi="Times New Roman"/>
          <w:sz w:val="28"/>
          <w:szCs w:val="28"/>
        </w:rPr>
        <w:t>202</w:t>
      </w:r>
      <w:r w:rsidR="001D6CD3">
        <w:rPr>
          <w:rFonts w:ascii="Times New Roman" w:eastAsia="仿宋_GB2312" w:hAnsi="Times New Roman" w:hint="eastAsia"/>
          <w:sz w:val="28"/>
          <w:szCs w:val="28"/>
        </w:rPr>
        <w:t>2</w:t>
      </w:r>
      <w:r>
        <w:rPr>
          <w:rFonts w:ascii="Times New Roman" w:eastAsia="仿宋_GB2312" w:hAnsi="Times New Roman"/>
          <w:sz w:val="28"/>
          <w:szCs w:val="28"/>
        </w:rPr>
        <w:t>年度五个文</w:t>
      </w:r>
      <w:r w:rsidR="001D6CD3">
        <w:rPr>
          <w:rFonts w:ascii="Times New Roman" w:eastAsia="仿宋_GB2312" w:hAnsi="Times New Roman"/>
          <w:sz w:val="28"/>
          <w:szCs w:val="28"/>
        </w:rPr>
        <w:t>明建设绩效考核结果单列为优秀等次，部门重点工作完成率已基本完成</w:t>
      </w:r>
      <w:r>
        <w:rPr>
          <w:rFonts w:ascii="Times New Roman" w:eastAsia="仿宋_GB2312" w:hAnsi="Times New Roman"/>
          <w:sz w:val="28"/>
          <w:szCs w:val="28"/>
        </w:rPr>
        <w:t>。</w:t>
      </w:r>
    </w:p>
    <w:p w:rsidR="00E7769A" w:rsidRDefault="00123F18" w:rsidP="004639B5">
      <w:pPr>
        <w:spacing w:line="58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）预算完成率：</w:t>
      </w:r>
      <w:r>
        <w:rPr>
          <w:rFonts w:eastAsia="仿宋_GB2312"/>
          <w:sz w:val="28"/>
          <w:szCs w:val="28"/>
        </w:rPr>
        <w:t>202</w:t>
      </w:r>
      <w:r w:rsidR="00BC3E95">
        <w:rPr>
          <w:rFonts w:eastAsia="仿宋_GB2312" w:hint="eastAsia"/>
          <w:sz w:val="28"/>
          <w:szCs w:val="28"/>
        </w:rPr>
        <w:t>2</w:t>
      </w:r>
      <w:r>
        <w:rPr>
          <w:rFonts w:eastAsia="仿宋_GB2312"/>
          <w:sz w:val="28"/>
          <w:szCs w:val="28"/>
        </w:rPr>
        <w:t>年年初预算资金为</w:t>
      </w:r>
      <w:r w:rsidR="00BC3E95">
        <w:rPr>
          <w:rFonts w:eastAsia="仿宋_GB2312" w:hint="eastAsia"/>
          <w:sz w:val="28"/>
          <w:szCs w:val="28"/>
        </w:rPr>
        <w:t>14275.49</w:t>
      </w:r>
      <w:r>
        <w:rPr>
          <w:rFonts w:eastAsia="仿宋_GB2312"/>
          <w:sz w:val="28"/>
          <w:szCs w:val="28"/>
        </w:rPr>
        <w:t>万元，全年预算数为</w:t>
      </w:r>
      <w:r w:rsidR="004639B5">
        <w:rPr>
          <w:rFonts w:eastAsia="仿宋_GB2312" w:hint="eastAsia"/>
          <w:sz w:val="28"/>
          <w:szCs w:val="28"/>
        </w:rPr>
        <w:t>21436.67</w:t>
      </w:r>
      <w:r>
        <w:rPr>
          <w:rFonts w:eastAsia="仿宋_GB2312"/>
          <w:sz w:val="28"/>
          <w:szCs w:val="28"/>
        </w:rPr>
        <w:t>万元</w:t>
      </w:r>
      <w:r w:rsidR="00BC3E95">
        <w:rPr>
          <w:rFonts w:eastAsia="仿宋_GB2312" w:hint="eastAsia"/>
          <w:sz w:val="28"/>
          <w:szCs w:val="28"/>
        </w:rPr>
        <w:t>，</w:t>
      </w:r>
      <w:r>
        <w:rPr>
          <w:rFonts w:eastAsia="仿宋_GB2312"/>
          <w:sz w:val="28"/>
          <w:szCs w:val="28"/>
        </w:rPr>
        <w:t>本年实际执行数为</w:t>
      </w:r>
      <w:r w:rsidR="004639B5">
        <w:rPr>
          <w:rFonts w:eastAsia="仿宋_GB2312" w:hint="eastAsia"/>
          <w:sz w:val="28"/>
          <w:szCs w:val="28"/>
        </w:rPr>
        <w:t>21268.56</w:t>
      </w:r>
      <w:r>
        <w:rPr>
          <w:rFonts w:eastAsia="仿宋_GB2312"/>
          <w:sz w:val="28"/>
          <w:szCs w:val="28"/>
        </w:rPr>
        <w:t>万元，预算执行率为</w:t>
      </w:r>
      <w:r w:rsidR="004639B5">
        <w:rPr>
          <w:rFonts w:eastAsia="仿宋_GB2312" w:hint="eastAsia"/>
          <w:sz w:val="28"/>
          <w:szCs w:val="28"/>
        </w:rPr>
        <w:t>93.39</w:t>
      </w:r>
      <w:r>
        <w:rPr>
          <w:rFonts w:eastAsia="仿宋_GB2312"/>
          <w:sz w:val="28"/>
          <w:szCs w:val="28"/>
        </w:rPr>
        <w:t>%</w:t>
      </w:r>
      <w:r>
        <w:rPr>
          <w:rFonts w:eastAsia="仿宋_GB2312"/>
          <w:sz w:val="28"/>
          <w:szCs w:val="28"/>
        </w:rPr>
        <w:t>，预算完成率</w:t>
      </w:r>
      <w:r w:rsidR="00BC3E95">
        <w:rPr>
          <w:rFonts w:eastAsia="仿宋_GB2312" w:hint="eastAsia"/>
          <w:sz w:val="28"/>
          <w:szCs w:val="28"/>
        </w:rPr>
        <w:t>较高</w:t>
      </w:r>
      <w:r w:rsidR="00BC3E95">
        <w:rPr>
          <w:rFonts w:eastAsia="仿宋_GB2312"/>
          <w:sz w:val="28"/>
          <w:szCs w:val="28"/>
        </w:rPr>
        <w:t>，全年预算</w:t>
      </w:r>
      <w:r w:rsidR="00BC3E95">
        <w:rPr>
          <w:rFonts w:eastAsia="仿宋_GB2312" w:hint="eastAsia"/>
          <w:sz w:val="28"/>
          <w:szCs w:val="28"/>
        </w:rPr>
        <w:t>基本</w:t>
      </w:r>
      <w:r>
        <w:rPr>
          <w:rFonts w:eastAsia="仿宋_GB2312"/>
          <w:sz w:val="28"/>
          <w:szCs w:val="28"/>
        </w:rPr>
        <w:t>全面完成。</w:t>
      </w:r>
    </w:p>
    <w:p w:rsidR="00E7769A" w:rsidRDefault="00123F18">
      <w:pPr>
        <w:autoSpaceDE w:val="0"/>
        <w:autoSpaceDN w:val="0"/>
        <w:adjustRightInd w:val="0"/>
        <w:spacing w:line="58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）预算调整率：</w:t>
      </w:r>
      <w:r>
        <w:rPr>
          <w:rFonts w:eastAsia="仿宋_GB2312"/>
          <w:sz w:val="28"/>
          <w:szCs w:val="28"/>
        </w:rPr>
        <w:t xml:space="preserve"> 202</w:t>
      </w:r>
      <w:r w:rsidR="00BC3E95">
        <w:rPr>
          <w:rFonts w:eastAsia="仿宋_GB2312" w:hint="eastAsia"/>
          <w:sz w:val="28"/>
          <w:szCs w:val="28"/>
        </w:rPr>
        <w:t>2</w:t>
      </w:r>
      <w:r>
        <w:rPr>
          <w:rFonts w:eastAsia="仿宋_GB2312"/>
          <w:sz w:val="28"/>
          <w:szCs w:val="28"/>
        </w:rPr>
        <w:t>年年初预算资金为</w:t>
      </w:r>
      <w:r w:rsidR="004639B5">
        <w:rPr>
          <w:rFonts w:eastAsia="仿宋_GB2312" w:hint="eastAsia"/>
          <w:sz w:val="28"/>
          <w:szCs w:val="28"/>
        </w:rPr>
        <w:t>21318.49</w:t>
      </w:r>
      <w:r>
        <w:rPr>
          <w:rFonts w:eastAsia="仿宋_GB2312"/>
          <w:sz w:val="28"/>
          <w:szCs w:val="28"/>
        </w:rPr>
        <w:t>万元，本年净调</w:t>
      </w:r>
      <w:r>
        <w:rPr>
          <w:rFonts w:eastAsia="仿宋_GB2312"/>
          <w:sz w:val="28"/>
          <w:szCs w:val="28"/>
        </w:rPr>
        <w:lastRenderedPageBreak/>
        <w:t>整增加</w:t>
      </w:r>
      <w:r w:rsidR="004639B5">
        <w:rPr>
          <w:rFonts w:eastAsia="仿宋_GB2312" w:hint="eastAsia"/>
          <w:sz w:val="28"/>
          <w:szCs w:val="28"/>
        </w:rPr>
        <w:t>118.18</w:t>
      </w:r>
      <w:r>
        <w:rPr>
          <w:rFonts w:eastAsia="仿宋_GB2312"/>
          <w:sz w:val="28"/>
          <w:szCs w:val="28"/>
        </w:rPr>
        <w:t>万元，预算调整率为</w:t>
      </w:r>
      <w:r w:rsidR="00BC3E95">
        <w:rPr>
          <w:rFonts w:eastAsia="仿宋_GB2312" w:hint="eastAsia"/>
          <w:sz w:val="28"/>
          <w:szCs w:val="28"/>
        </w:rPr>
        <w:t>0.</w:t>
      </w:r>
      <w:r w:rsidR="004639B5">
        <w:rPr>
          <w:rFonts w:eastAsia="仿宋_GB2312" w:hint="eastAsia"/>
          <w:sz w:val="28"/>
          <w:szCs w:val="28"/>
        </w:rPr>
        <w:t>55</w:t>
      </w:r>
      <w:r>
        <w:rPr>
          <w:rFonts w:eastAsia="仿宋_GB2312"/>
          <w:sz w:val="28"/>
          <w:szCs w:val="28"/>
        </w:rPr>
        <w:t>%</w:t>
      </w:r>
      <w:r>
        <w:rPr>
          <w:rFonts w:eastAsia="仿宋_GB2312"/>
          <w:sz w:val="28"/>
          <w:szCs w:val="28"/>
        </w:rPr>
        <w:t>。</w:t>
      </w:r>
    </w:p>
    <w:p w:rsidR="00E7769A" w:rsidRDefault="00123F18">
      <w:pPr>
        <w:autoSpaceDE w:val="0"/>
        <w:autoSpaceDN w:val="0"/>
        <w:adjustRightInd w:val="0"/>
        <w:spacing w:line="580" w:lineRule="exact"/>
        <w:ind w:firstLineChars="200" w:firstLine="56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）政府采购执行率</w:t>
      </w:r>
      <w:r>
        <w:rPr>
          <w:rFonts w:eastAsia="仿宋_GB2312"/>
          <w:sz w:val="28"/>
          <w:szCs w:val="28"/>
        </w:rPr>
        <w:t>:202</w:t>
      </w:r>
      <w:r w:rsidR="001C281C">
        <w:rPr>
          <w:rFonts w:eastAsia="仿宋_GB2312" w:hint="eastAsia"/>
          <w:sz w:val="28"/>
          <w:szCs w:val="28"/>
        </w:rPr>
        <w:t>2</w:t>
      </w:r>
      <w:r>
        <w:rPr>
          <w:rFonts w:eastAsia="仿宋_GB2312"/>
          <w:sz w:val="28"/>
          <w:szCs w:val="28"/>
        </w:rPr>
        <w:t>年本部门政府采购预算安排</w:t>
      </w:r>
      <w:r w:rsidR="00DF6C21">
        <w:rPr>
          <w:rFonts w:eastAsia="仿宋_GB2312" w:hint="eastAsia"/>
          <w:sz w:val="28"/>
          <w:szCs w:val="28"/>
        </w:rPr>
        <w:t>1377.86</w:t>
      </w:r>
      <w:r>
        <w:rPr>
          <w:rFonts w:eastAsia="仿宋_GB2312"/>
          <w:sz w:val="28"/>
          <w:szCs w:val="28"/>
        </w:rPr>
        <w:t>万元，决算报表政府采购支出统计数为</w:t>
      </w:r>
      <w:r w:rsidR="001C281C">
        <w:rPr>
          <w:rFonts w:eastAsia="仿宋_GB2312" w:hint="eastAsia"/>
          <w:sz w:val="28"/>
          <w:szCs w:val="28"/>
        </w:rPr>
        <w:t>1033.4</w:t>
      </w:r>
      <w:r>
        <w:rPr>
          <w:rFonts w:eastAsia="仿宋_GB2312"/>
          <w:sz w:val="28"/>
          <w:szCs w:val="28"/>
        </w:rPr>
        <w:t>万元，政府采购执行率</w:t>
      </w:r>
      <w:r w:rsidR="00715398">
        <w:rPr>
          <w:rFonts w:eastAsia="仿宋_GB2312" w:hint="eastAsia"/>
          <w:sz w:val="28"/>
          <w:szCs w:val="28"/>
        </w:rPr>
        <w:t>75</w:t>
      </w:r>
      <w:r>
        <w:rPr>
          <w:rFonts w:eastAsia="仿宋_GB2312"/>
          <w:sz w:val="28"/>
          <w:szCs w:val="28"/>
        </w:rPr>
        <w:t>%</w:t>
      </w:r>
      <w:r>
        <w:rPr>
          <w:rFonts w:eastAsia="仿宋_GB2312"/>
          <w:sz w:val="28"/>
          <w:szCs w:val="28"/>
        </w:rPr>
        <w:t>，执行率较</w:t>
      </w:r>
      <w:r w:rsidR="001C281C">
        <w:rPr>
          <w:rFonts w:eastAsia="仿宋_GB2312" w:hint="eastAsia"/>
          <w:sz w:val="28"/>
          <w:szCs w:val="28"/>
        </w:rPr>
        <w:t>高</w:t>
      </w:r>
      <w:r>
        <w:rPr>
          <w:rFonts w:eastAsia="仿宋_GB2312"/>
          <w:sz w:val="28"/>
          <w:szCs w:val="28"/>
        </w:rPr>
        <w:t>。</w:t>
      </w:r>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w:t>
      </w:r>
      <w:r>
        <w:rPr>
          <w:rFonts w:ascii="Times New Roman" w:eastAsia="仿宋_GB2312" w:hAnsi="Times New Roman"/>
          <w:sz w:val="28"/>
          <w:szCs w:val="28"/>
        </w:rPr>
        <w:t>5</w:t>
      </w:r>
      <w:r>
        <w:rPr>
          <w:rFonts w:ascii="Times New Roman" w:eastAsia="仿宋_GB2312" w:hAnsi="Times New Roman"/>
          <w:sz w:val="28"/>
          <w:szCs w:val="28"/>
        </w:rPr>
        <w:t>）三公经费控制率</w:t>
      </w:r>
      <w:r>
        <w:rPr>
          <w:rFonts w:ascii="Times New Roman" w:eastAsia="仿宋_GB2312" w:hAnsi="Times New Roman"/>
          <w:sz w:val="28"/>
          <w:szCs w:val="28"/>
        </w:rPr>
        <w:t>:202</w:t>
      </w:r>
      <w:r w:rsidR="001C281C">
        <w:rPr>
          <w:rFonts w:ascii="Times New Roman" w:eastAsia="仿宋_GB2312" w:hAnsi="Times New Roman" w:hint="eastAsia"/>
          <w:sz w:val="28"/>
          <w:szCs w:val="28"/>
        </w:rPr>
        <w:t>2</w:t>
      </w:r>
      <w:r>
        <w:rPr>
          <w:rFonts w:ascii="Times New Roman" w:eastAsia="仿宋_GB2312" w:hAnsi="Times New Roman"/>
          <w:sz w:val="28"/>
          <w:szCs w:val="28"/>
        </w:rPr>
        <w:t>年一般公共预算拨款</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年初预算安排</w:t>
      </w:r>
      <w:r w:rsidR="001C281C">
        <w:rPr>
          <w:rFonts w:ascii="Times New Roman" w:eastAsia="仿宋_GB2312" w:hAnsi="Times New Roman" w:hint="eastAsia"/>
          <w:sz w:val="28"/>
          <w:szCs w:val="28"/>
        </w:rPr>
        <w:t>49.6</w:t>
      </w:r>
      <w:r w:rsidR="001C281C">
        <w:rPr>
          <w:rFonts w:ascii="Times New Roman" w:eastAsia="仿宋_GB2312" w:hAnsi="Times New Roman"/>
          <w:sz w:val="28"/>
          <w:szCs w:val="28"/>
        </w:rPr>
        <w:t>万元</w:t>
      </w:r>
      <w:r w:rsidR="001C281C">
        <w:rPr>
          <w:rFonts w:ascii="Times New Roman" w:eastAsia="仿宋_GB2312" w:hAnsi="Times New Roman" w:hint="eastAsia"/>
          <w:sz w:val="28"/>
          <w:szCs w:val="28"/>
        </w:rPr>
        <w:t>，</w:t>
      </w:r>
      <w:r>
        <w:rPr>
          <w:rFonts w:ascii="Times New Roman" w:eastAsia="仿宋_GB2312" w:hAnsi="Times New Roman"/>
          <w:sz w:val="28"/>
          <w:szCs w:val="28"/>
        </w:rPr>
        <w:t>实际支出</w:t>
      </w:r>
      <w:r>
        <w:rPr>
          <w:rFonts w:ascii="Times New Roman" w:eastAsia="仿宋_GB2312" w:hAnsi="Times New Roman"/>
          <w:sz w:val="28"/>
          <w:szCs w:val="28"/>
        </w:rPr>
        <w:t xml:space="preserve"> </w:t>
      </w:r>
      <w:r w:rsidR="001C281C">
        <w:rPr>
          <w:rFonts w:ascii="Times New Roman" w:eastAsia="仿宋_GB2312" w:hAnsi="Times New Roman" w:hint="eastAsia"/>
          <w:sz w:val="28"/>
          <w:szCs w:val="28"/>
        </w:rPr>
        <w:t>49.41</w:t>
      </w:r>
      <w:r>
        <w:rPr>
          <w:rFonts w:ascii="Times New Roman" w:eastAsia="仿宋_GB2312" w:hAnsi="Times New Roman"/>
          <w:sz w:val="28"/>
          <w:szCs w:val="28"/>
        </w:rPr>
        <w:t>万元，</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控制率为</w:t>
      </w:r>
      <w:r w:rsidR="001C281C">
        <w:rPr>
          <w:rFonts w:ascii="Times New Roman" w:eastAsia="仿宋_GB2312" w:hAnsi="Times New Roman" w:hint="eastAsia"/>
          <w:sz w:val="28"/>
          <w:szCs w:val="28"/>
        </w:rPr>
        <w:t>99.61</w:t>
      </w:r>
      <w:r>
        <w:rPr>
          <w:rFonts w:ascii="Times New Roman" w:eastAsia="仿宋_GB2312" w:hAnsi="Times New Roman"/>
          <w:sz w:val="28"/>
          <w:szCs w:val="28"/>
        </w:rPr>
        <w:t>%,</w:t>
      </w:r>
      <w:r>
        <w:rPr>
          <w:rFonts w:ascii="Times New Roman" w:eastAsia="仿宋_GB2312" w:hAnsi="Times New Roman"/>
          <w:sz w:val="28"/>
          <w:szCs w:val="28"/>
        </w:rPr>
        <w:t>控制较好。</w:t>
      </w:r>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6)</w:t>
      </w:r>
      <w:r>
        <w:rPr>
          <w:rFonts w:ascii="Times New Roman" w:eastAsia="仿宋_GB2312" w:hAnsi="Times New Roman"/>
          <w:sz w:val="28"/>
          <w:szCs w:val="28"/>
        </w:rPr>
        <w:t>部门预决算信息公开</w:t>
      </w:r>
      <w:r>
        <w:rPr>
          <w:rFonts w:ascii="Times New Roman" w:eastAsia="仿宋_GB2312" w:hAnsi="Times New Roman"/>
          <w:sz w:val="28"/>
          <w:szCs w:val="28"/>
        </w:rPr>
        <w:t>:</w:t>
      </w:r>
      <w:r>
        <w:rPr>
          <w:rFonts w:ascii="Times New Roman" w:eastAsia="仿宋_GB2312" w:hAnsi="Times New Roman"/>
          <w:sz w:val="28"/>
          <w:szCs w:val="28"/>
        </w:rPr>
        <w:t>单位在湘西高新技术产业开发区网站上按规定内容公开预决算信息；按规定时限公开预决算信息；基础数据信息和会计信息资料真实、完整、准确。</w:t>
      </w:r>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7</w:t>
      </w:r>
      <w:r>
        <w:rPr>
          <w:rFonts w:ascii="Times New Roman" w:eastAsia="仿宋_GB2312" w:hAnsi="Times New Roman"/>
          <w:sz w:val="28"/>
          <w:szCs w:val="28"/>
        </w:rPr>
        <w:t>）招商引资：全年引进</w:t>
      </w:r>
      <w:r>
        <w:rPr>
          <w:rFonts w:ascii="Times New Roman" w:eastAsia="仿宋_GB2312" w:hAnsi="Times New Roman"/>
          <w:sz w:val="28"/>
          <w:szCs w:val="28"/>
        </w:rPr>
        <w:t>“</w:t>
      </w:r>
      <w:r>
        <w:rPr>
          <w:rFonts w:ascii="Times New Roman" w:eastAsia="仿宋_GB2312" w:hAnsi="Times New Roman"/>
          <w:sz w:val="28"/>
          <w:szCs w:val="28"/>
        </w:rPr>
        <w:t>三类</w:t>
      </w:r>
      <w:r>
        <w:rPr>
          <w:rFonts w:ascii="Times New Roman" w:eastAsia="仿宋_GB2312" w:hAnsi="Times New Roman"/>
          <w:sz w:val="28"/>
          <w:szCs w:val="28"/>
        </w:rPr>
        <w:t>500</w:t>
      </w:r>
      <w:r>
        <w:rPr>
          <w:rFonts w:ascii="Times New Roman" w:eastAsia="仿宋_GB2312" w:hAnsi="Times New Roman"/>
          <w:sz w:val="28"/>
          <w:szCs w:val="28"/>
        </w:rPr>
        <w:t>强</w:t>
      </w:r>
      <w:r>
        <w:rPr>
          <w:rFonts w:ascii="Times New Roman" w:eastAsia="仿宋_GB2312" w:hAnsi="Times New Roman"/>
          <w:sz w:val="28"/>
          <w:szCs w:val="28"/>
        </w:rPr>
        <w:t>”</w:t>
      </w:r>
      <w:r>
        <w:rPr>
          <w:rFonts w:ascii="Times New Roman" w:eastAsia="仿宋_GB2312" w:hAnsi="Times New Roman"/>
          <w:sz w:val="28"/>
          <w:szCs w:val="28"/>
        </w:rPr>
        <w:t>企业新投资项目</w:t>
      </w:r>
      <w:r w:rsidR="00BC3E95">
        <w:rPr>
          <w:rFonts w:ascii="Times New Roman" w:eastAsia="仿宋_GB2312" w:hAnsi="Times New Roman" w:hint="eastAsia"/>
          <w:sz w:val="28"/>
          <w:szCs w:val="28"/>
        </w:rPr>
        <w:t>4</w:t>
      </w:r>
      <w:r>
        <w:rPr>
          <w:rFonts w:ascii="Times New Roman" w:eastAsia="仿宋_GB2312" w:hAnsi="Times New Roman"/>
          <w:sz w:val="28"/>
          <w:szCs w:val="28"/>
        </w:rPr>
        <w:t>个，完成年任务</w:t>
      </w:r>
      <w:r w:rsidR="00BC3E95">
        <w:rPr>
          <w:rFonts w:ascii="Times New Roman" w:eastAsia="仿宋_GB2312" w:hAnsi="Times New Roman" w:hint="eastAsia"/>
          <w:sz w:val="28"/>
          <w:szCs w:val="28"/>
        </w:rPr>
        <w:t>4</w:t>
      </w:r>
      <w:r>
        <w:rPr>
          <w:rFonts w:ascii="Times New Roman" w:eastAsia="仿宋_GB2312" w:hAnsi="Times New Roman"/>
          <w:sz w:val="28"/>
          <w:szCs w:val="28"/>
        </w:rPr>
        <w:t>00%</w:t>
      </w:r>
      <w:r>
        <w:rPr>
          <w:rFonts w:ascii="Times New Roman" w:eastAsia="仿宋_GB2312" w:hAnsi="Times New Roman"/>
          <w:sz w:val="28"/>
          <w:szCs w:val="28"/>
        </w:rPr>
        <w:t>。</w:t>
      </w:r>
    </w:p>
    <w:p w:rsidR="00E7769A" w:rsidRDefault="00123F18" w:rsidP="00123F18">
      <w:pPr>
        <w:spacing w:line="580" w:lineRule="exact"/>
        <w:ind w:firstLineChars="200" w:firstLine="560"/>
        <w:rPr>
          <w:rFonts w:eastAsia="仿宋_GB2312"/>
          <w:b/>
          <w:bCs/>
          <w:sz w:val="28"/>
          <w:szCs w:val="28"/>
        </w:rPr>
      </w:pPr>
      <w:r>
        <w:rPr>
          <w:rFonts w:eastAsia="仿宋_GB2312"/>
          <w:b/>
          <w:bCs/>
          <w:sz w:val="28"/>
          <w:szCs w:val="28"/>
        </w:rPr>
        <w:t>2.</w:t>
      </w:r>
      <w:r>
        <w:rPr>
          <w:rFonts w:eastAsia="仿宋_GB2312"/>
          <w:b/>
          <w:bCs/>
          <w:sz w:val="28"/>
          <w:szCs w:val="28"/>
        </w:rPr>
        <w:t>取得的效益</w:t>
      </w:r>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）经济效益：</w:t>
      </w:r>
      <w:r>
        <w:rPr>
          <w:rFonts w:ascii="Times New Roman" w:eastAsia="仿宋_GB2312" w:hAnsi="Times New Roman"/>
          <w:sz w:val="28"/>
          <w:szCs w:val="28"/>
        </w:rPr>
        <w:t>①202</w:t>
      </w:r>
      <w:r w:rsidR="006551DE">
        <w:rPr>
          <w:rFonts w:ascii="Times New Roman" w:eastAsia="仿宋_GB2312" w:hAnsi="Times New Roman" w:hint="eastAsia"/>
          <w:sz w:val="28"/>
          <w:szCs w:val="28"/>
        </w:rPr>
        <w:t>2</w:t>
      </w:r>
      <w:r>
        <w:rPr>
          <w:rFonts w:ascii="Times New Roman" w:eastAsia="仿宋_GB2312" w:hAnsi="Times New Roman"/>
          <w:sz w:val="28"/>
          <w:szCs w:val="28"/>
        </w:rPr>
        <w:t>年实现</w:t>
      </w:r>
      <w:r>
        <w:rPr>
          <w:rFonts w:ascii="Times New Roman" w:eastAsia="仿宋_GB2312" w:hAnsi="Times New Roman"/>
          <w:sz w:val="28"/>
          <w:szCs w:val="28"/>
        </w:rPr>
        <w:t>GDP</w:t>
      </w:r>
      <w:r w:rsidR="004639B5">
        <w:rPr>
          <w:rFonts w:ascii="Times New Roman" w:eastAsia="仿宋_GB2312" w:hAnsi="Times New Roman" w:hint="eastAsia"/>
          <w:sz w:val="28"/>
          <w:szCs w:val="28"/>
        </w:rPr>
        <w:t>84.6</w:t>
      </w:r>
      <w:r>
        <w:rPr>
          <w:rFonts w:ascii="Times New Roman" w:eastAsia="仿宋_GB2312" w:hAnsi="Times New Roman"/>
          <w:sz w:val="28"/>
          <w:szCs w:val="28"/>
        </w:rPr>
        <w:t>亿元，同比增长</w:t>
      </w:r>
      <w:r w:rsidR="006551DE">
        <w:rPr>
          <w:rFonts w:ascii="Times New Roman" w:eastAsia="仿宋_GB2312" w:hAnsi="Times New Roman" w:hint="eastAsia"/>
          <w:sz w:val="28"/>
          <w:szCs w:val="28"/>
        </w:rPr>
        <w:t>4.5</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②</w:t>
      </w:r>
      <w:r>
        <w:rPr>
          <w:rFonts w:ascii="Times New Roman" w:eastAsia="仿宋_GB2312" w:hAnsi="Times New Roman"/>
          <w:sz w:val="28"/>
          <w:szCs w:val="28"/>
        </w:rPr>
        <w:t>全年完成固定资产投资</w:t>
      </w:r>
      <w:r w:rsidR="004639B5">
        <w:rPr>
          <w:rFonts w:ascii="Times New Roman" w:eastAsia="仿宋_GB2312" w:hAnsi="Times New Roman" w:hint="eastAsia"/>
          <w:sz w:val="28"/>
          <w:szCs w:val="28"/>
        </w:rPr>
        <w:t>54.5</w:t>
      </w:r>
      <w:r>
        <w:rPr>
          <w:rFonts w:ascii="Times New Roman" w:eastAsia="仿宋_GB2312" w:hAnsi="Times New Roman"/>
          <w:sz w:val="28"/>
          <w:szCs w:val="28"/>
        </w:rPr>
        <w:t>亿元，同比增长</w:t>
      </w:r>
      <w:r w:rsidR="004639B5">
        <w:rPr>
          <w:rFonts w:ascii="Times New Roman" w:eastAsia="仿宋_GB2312" w:hAnsi="Times New Roman" w:hint="eastAsia"/>
          <w:sz w:val="28"/>
          <w:szCs w:val="28"/>
        </w:rPr>
        <w:t>1.8</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③</w:t>
      </w:r>
      <w:r>
        <w:rPr>
          <w:rFonts w:ascii="Times New Roman" w:eastAsia="仿宋_GB2312" w:hAnsi="Times New Roman"/>
          <w:sz w:val="28"/>
          <w:szCs w:val="28"/>
        </w:rPr>
        <w:t>完成规模工业增加值</w:t>
      </w:r>
      <w:r w:rsidR="004639B5">
        <w:rPr>
          <w:rFonts w:ascii="Times New Roman" w:eastAsia="仿宋_GB2312" w:hAnsi="Times New Roman" w:hint="eastAsia"/>
          <w:sz w:val="28"/>
          <w:szCs w:val="28"/>
        </w:rPr>
        <w:t>8.2</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④</w:t>
      </w:r>
      <w:r>
        <w:rPr>
          <w:rFonts w:ascii="Times New Roman" w:eastAsia="仿宋_GB2312" w:hAnsi="Times New Roman"/>
          <w:sz w:val="28"/>
          <w:szCs w:val="28"/>
        </w:rPr>
        <w:t>实现财政总收入</w:t>
      </w:r>
      <w:r>
        <w:rPr>
          <w:rFonts w:ascii="Times New Roman" w:eastAsia="仿宋_GB2312" w:hAnsi="Times New Roman"/>
          <w:sz w:val="28"/>
          <w:szCs w:val="28"/>
        </w:rPr>
        <w:t xml:space="preserve"> </w:t>
      </w:r>
      <w:r w:rsidR="006551DE">
        <w:rPr>
          <w:rFonts w:ascii="Times New Roman" w:eastAsia="仿宋_GB2312" w:hAnsi="Times New Roman" w:hint="eastAsia"/>
          <w:sz w:val="28"/>
          <w:szCs w:val="28"/>
        </w:rPr>
        <w:t>3.87</w:t>
      </w:r>
      <w:r>
        <w:rPr>
          <w:rFonts w:ascii="Times New Roman" w:eastAsia="仿宋_GB2312" w:hAnsi="Times New Roman"/>
          <w:sz w:val="28"/>
          <w:szCs w:val="28"/>
        </w:rPr>
        <w:t>亿元，同比</w:t>
      </w:r>
      <w:r w:rsidR="006551DE">
        <w:rPr>
          <w:rFonts w:ascii="Times New Roman" w:eastAsia="仿宋_GB2312" w:hAnsi="Times New Roman" w:hint="eastAsia"/>
          <w:sz w:val="28"/>
          <w:szCs w:val="28"/>
        </w:rPr>
        <w:t>下降</w:t>
      </w:r>
      <w:r w:rsidR="006551DE">
        <w:rPr>
          <w:rFonts w:ascii="Times New Roman" w:eastAsia="仿宋_GB2312" w:hAnsi="Times New Roman" w:hint="eastAsia"/>
          <w:sz w:val="28"/>
          <w:szCs w:val="28"/>
        </w:rPr>
        <w:t>32</w:t>
      </w:r>
      <w:r>
        <w:rPr>
          <w:rFonts w:ascii="Times New Roman" w:eastAsia="仿宋_GB2312" w:hAnsi="Times New Roman"/>
          <w:sz w:val="28"/>
          <w:szCs w:val="28"/>
        </w:rPr>
        <w:t>%</w:t>
      </w:r>
      <w:r>
        <w:rPr>
          <w:rFonts w:ascii="Times New Roman" w:eastAsia="仿宋_GB2312" w:hAnsi="Times New Roman"/>
          <w:sz w:val="28"/>
          <w:szCs w:val="28"/>
        </w:rPr>
        <w:t>。</w:t>
      </w:r>
      <w:r w:rsidR="006551DE">
        <w:rPr>
          <w:rFonts w:ascii="Times New Roman" w:eastAsia="仿宋_GB2312" w:hAnsi="Times New Roman"/>
          <w:sz w:val="28"/>
          <w:szCs w:val="28"/>
        </w:rPr>
        <w:t>⑤</w:t>
      </w:r>
      <w:r>
        <w:rPr>
          <w:rFonts w:ascii="Times New Roman" w:eastAsia="仿宋_GB2312" w:hAnsi="Times New Roman"/>
          <w:sz w:val="28"/>
          <w:szCs w:val="28"/>
        </w:rPr>
        <w:t>引进省外境内资金</w:t>
      </w:r>
      <w:r w:rsidR="004639B5">
        <w:rPr>
          <w:rFonts w:ascii="Times New Roman" w:eastAsia="仿宋_GB2312" w:hAnsi="Times New Roman" w:hint="eastAsia"/>
          <w:sz w:val="28"/>
          <w:szCs w:val="28"/>
        </w:rPr>
        <w:t>30.08</w:t>
      </w:r>
      <w:r>
        <w:rPr>
          <w:rFonts w:ascii="Times New Roman" w:eastAsia="仿宋_GB2312" w:hAnsi="Times New Roman"/>
          <w:sz w:val="28"/>
          <w:szCs w:val="28"/>
        </w:rPr>
        <w:t>亿元，同比增长</w:t>
      </w:r>
      <w:r w:rsidR="004639B5">
        <w:rPr>
          <w:rFonts w:ascii="Times New Roman" w:eastAsia="仿宋_GB2312" w:hAnsi="Times New Roman" w:hint="eastAsia"/>
          <w:sz w:val="28"/>
          <w:szCs w:val="28"/>
        </w:rPr>
        <w:t>20.32</w:t>
      </w:r>
      <w:r>
        <w:rPr>
          <w:rFonts w:ascii="Times New Roman" w:eastAsia="仿宋_GB2312" w:hAnsi="Times New Roman"/>
          <w:sz w:val="28"/>
          <w:szCs w:val="28"/>
        </w:rPr>
        <w:t>%</w:t>
      </w:r>
      <w:r>
        <w:rPr>
          <w:rFonts w:ascii="Times New Roman" w:eastAsia="仿宋_GB2312" w:hAnsi="Times New Roman"/>
          <w:sz w:val="28"/>
          <w:szCs w:val="28"/>
        </w:rPr>
        <w:t>。</w:t>
      </w:r>
      <w:r w:rsidR="006551DE">
        <w:rPr>
          <w:rFonts w:ascii="Times New Roman" w:eastAsia="仿宋_GB2312" w:hAnsi="Times New Roman"/>
          <w:sz w:val="28"/>
          <w:szCs w:val="28"/>
        </w:rPr>
        <w:t>⑥</w:t>
      </w:r>
      <w:r>
        <w:rPr>
          <w:rFonts w:ascii="Times New Roman" w:eastAsia="仿宋_GB2312" w:hAnsi="Times New Roman"/>
          <w:sz w:val="28"/>
          <w:szCs w:val="28"/>
        </w:rPr>
        <w:t>进出口总额</w:t>
      </w:r>
      <w:r w:rsidR="006551DE">
        <w:rPr>
          <w:rFonts w:ascii="Times New Roman" w:eastAsia="仿宋_GB2312" w:hAnsi="Times New Roman" w:hint="eastAsia"/>
          <w:sz w:val="28"/>
          <w:szCs w:val="28"/>
        </w:rPr>
        <w:t>13.5</w:t>
      </w:r>
      <w:r>
        <w:rPr>
          <w:rFonts w:ascii="Times New Roman" w:eastAsia="仿宋_GB2312" w:hAnsi="Times New Roman"/>
          <w:sz w:val="28"/>
          <w:szCs w:val="28"/>
        </w:rPr>
        <w:t>亿元，同比增长</w:t>
      </w:r>
      <w:r w:rsidR="006551DE">
        <w:rPr>
          <w:rFonts w:ascii="Times New Roman" w:eastAsia="仿宋_GB2312" w:hAnsi="Times New Roman" w:hint="eastAsia"/>
          <w:sz w:val="28"/>
          <w:szCs w:val="28"/>
        </w:rPr>
        <w:t>20</w:t>
      </w:r>
      <w:r>
        <w:rPr>
          <w:rFonts w:ascii="Times New Roman" w:eastAsia="仿宋_GB2312" w:hAnsi="Times New Roman"/>
          <w:sz w:val="28"/>
          <w:szCs w:val="28"/>
        </w:rPr>
        <w:t>%</w:t>
      </w:r>
      <w:r>
        <w:rPr>
          <w:rFonts w:ascii="Times New Roman" w:eastAsia="仿宋_GB2312" w:hAnsi="Times New Roman"/>
          <w:sz w:val="28"/>
          <w:szCs w:val="28"/>
        </w:rPr>
        <w:t>。</w:t>
      </w:r>
    </w:p>
    <w:p w:rsidR="00E7769A" w:rsidRDefault="00123F18" w:rsidP="00123F18">
      <w:pPr>
        <w:spacing w:line="580" w:lineRule="exact"/>
        <w:ind w:firstLineChars="200" w:firstLine="560"/>
        <w:outlineLvl w:val="1"/>
        <w:rPr>
          <w:rFonts w:ascii="仿宋_GB2312" w:eastAsia="仿宋_GB2312"/>
          <w:b/>
          <w:bCs/>
          <w:sz w:val="28"/>
          <w:szCs w:val="28"/>
        </w:rPr>
      </w:pPr>
      <w:bookmarkStart w:id="16" w:name="_Toc106607027"/>
      <w:r>
        <w:rPr>
          <w:rFonts w:ascii="仿宋_GB2312" w:eastAsia="仿宋_GB2312" w:hint="eastAsia"/>
          <w:b/>
          <w:bCs/>
          <w:sz w:val="28"/>
          <w:szCs w:val="28"/>
        </w:rPr>
        <w:t>（四）运行成本、管理效率、履职效能方面</w:t>
      </w:r>
      <w:bookmarkEnd w:id="16"/>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运行成本：本部门编制数</w:t>
      </w:r>
      <w:r>
        <w:rPr>
          <w:rFonts w:ascii="Times New Roman" w:eastAsia="仿宋_GB2312" w:hAnsi="Times New Roman"/>
          <w:sz w:val="28"/>
          <w:szCs w:val="28"/>
        </w:rPr>
        <w:t>162</w:t>
      </w:r>
      <w:r>
        <w:rPr>
          <w:rFonts w:ascii="Times New Roman" w:eastAsia="仿宋_GB2312" w:hAnsi="Times New Roman"/>
          <w:sz w:val="28"/>
          <w:szCs w:val="28"/>
        </w:rPr>
        <w:t>人，年末实有在职在编人员</w:t>
      </w:r>
      <w:r w:rsidR="008F2D28">
        <w:rPr>
          <w:rFonts w:ascii="Times New Roman" w:eastAsia="仿宋_GB2312" w:hAnsi="Times New Roman"/>
          <w:sz w:val="28"/>
          <w:szCs w:val="28"/>
        </w:rPr>
        <w:t>13</w:t>
      </w:r>
      <w:r w:rsidR="008F2D28">
        <w:rPr>
          <w:rFonts w:ascii="Times New Roman" w:eastAsia="仿宋_GB2312" w:hAnsi="Times New Roman" w:hint="eastAsia"/>
          <w:sz w:val="28"/>
          <w:szCs w:val="28"/>
        </w:rPr>
        <w:t>9</w:t>
      </w:r>
      <w:r>
        <w:rPr>
          <w:rFonts w:ascii="Times New Roman" w:eastAsia="仿宋_GB2312" w:hAnsi="Times New Roman"/>
          <w:sz w:val="28"/>
          <w:szCs w:val="28"/>
        </w:rPr>
        <w:t>人，在职人员控制率为</w:t>
      </w:r>
      <w:r w:rsidR="008F2D28">
        <w:rPr>
          <w:rFonts w:ascii="Times New Roman" w:eastAsia="仿宋_GB2312" w:hAnsi="Times New Roman" w:hint="eastAsia"/>
          <w:sz w:val="28"/>
          <w:szCs w:val="28"/>
        </w:rPr>
        <w:t>85.81</w:t>
      </w:r>
      <w:r>
        <w:rPr>
          <w:rFonts w:ascii="Times New Roman" w:eastAsia="仿宋_GB2312" w:hAnsi="Times New Roman"/>
          <w:sz w:val="28"/>
          <w:szCs w:val="28"/>
        </w:rPr>
        <w:t>%</w:t>
      </w:r>
      <w:r>
        <w:rPr>
          <w:rFonts w:ascii="Times New Roman" w:eastAsia="仿宋_GB2312" w:hAnsi="Times New Roman"/>
          <w:sz w:val="28"/>
          <w:szCs w:val="28"/>
        </w:rPr>
        <w:t>，无超编人员。一般公共预算</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年初预算数</w:t>
      </w:r>
      <w:r w:rsidR="008F2D28">
        <w:rPr>
          <w:rFonts w:ascii="Times New Roman" w:eastAsia="仿宋_GB2312" w:hAnsi="Times New Roman" w:hint="eastAsia"/>
          <w:sz w:val="28"/>
          <w:szCs w:val="28"/>
        </w:rPr>
        <w:t>49.6</w:t>
      </w:r>
      <w:r>
        <w:rPr>
          <w:rFonts w:ascii="Times New Roman" w:eastAsia="仿宋_GB2312" w:hAnsi="Times New Roman"/>
          <w:sz w:val="28"/>
          <w:szCs w:val="28"/>
        </w:rPr>
        <w:t>万元，实际支出</w:t>
      </w:r>
      <w:r w:rsidR="008F2D28">
        <w:rPr>
          <w:rFonts w:ascii="Times New Roman" w:eastAsia="仿宋_GB2312" w:hAnsi="Times New Roman" w:hint="eastAsia"/>
          <w:sz w:val="28"/>
          <w:szCs w:val="28"/>
        </w:rPr>
        <w:t>49.41</w:t>
      </w:r>
      <w:r>
        <w:rPr>
          <w:rFonts w:ascii="Times New Roman" w:eastAsia="仿宋_GB2312" w:hAnsi="Times New Roman"/>
          <w:sz w:val="28"/>
          <w:szCs w:val="28"/>
        </w:rPr>
        <w:t>万元，比年初预算减少</w:t>
      </w:r>
      <w:r w:rsidR="008F2D28">
        <w:rPr>
          <w:rFonts w:ascii="Times New Roman" w:eastAsia="仿宋_GB2312" w:hAnsi="Times New Roman" w:hint="eastAsia"/>
          <w:sz w:val="28"/>
          <w:szCs w:val="28"/>
        </w:rPr>
        <w:t>0.19</w:t>
      </w:r>
      <w:r>
        <w:rPr>
          <w:rFonts w:ascii="Times New Roman" w:eastAsia="仿宋_GB2312" w:hAnsi="Times New Roman"/>
          <w:sz w:val="28"/>
          <w:szCs w:val="28"/>
        </w:rPr>
        <w:t>万元，</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控制率为</w:t>
      </w:r>
      <w:r w:rsidR="008F2D28">
        <w:rPr>
          <w:rFonts w:ascii="Times New Roman" w:eastAsia="仿宋_GB2312" w:hAnsi="Times New Roman" w:hint="eastAsia"/>
          <w:sz w:val="28"/>
          <w:szCs w:val="28"/>
        </w:rPr>
        <w:t>99.62</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得到较有效控制。一般公共预算支</w:t>
      </w:r>
      <w:r>
        <w:rPr>
          <w:rFonts w:ascii="Times New Roman" w:eastAsia="仿宋_GB2312" w:hAnsi="Times New Roman"/>
          <w:sz w:val="28"/>
          <w:szCs w:val="28"/>
        </w:rPr>
        <w:lastRenderedPageBreak/>
        <w:t>出公用经费年初预算数为</w:t>
      </w:r>
      <w:r w:rsidR="008F2D28">
        <w:rPr>
          <w:rFonts w:ascii="Times New Roman" w:eastAsia="仿宋_GB2312" w:hAnsi="Times New Roman" w:hint="eastAsia"/>
          <w:sz w:val="28"/>
          <w:szCs w:val="28"/>
        </w:rPr>
        <w:t>402.1</w:t>
      </w:r>
      <w:r>
        <w:rPr>
          <w:rFonts w:ascii="Times New Roman" w:eastAsia="仿宋_GB2312" w:hAnsi="Times New Roman"/>
          <w:sz w:val="28"/>
          <w:szCs w:val="28"/>
        </w:rPr>
        <w:t>万元，实际支出数为</w:t>
      </w:r>
      <w:r w:rsidR="008F2D28">
        <w:rPr>
          <w:rFonts w:ascii="Times New Roman" w:eastAsia="仿宋_GB2312" w:hAnsi="Times New Roman" w:hint="eastAsia"/>
          <w:sz w:val="28"/>
          <w:szCs w:val="28"/>
        </w:rPr>
        <w:t>281.45</w:t>
      </w:r>
      <w:r>
        <w:rPr>
          <w:rFonts w:ascii="Times New Roman" w:eastAsia="仿宋_GB2312" w:hAnsi="Times New Roman"/>
          <w:sz w:val="28"/>
          <w:szCs w:val="28"/>
        </w:rPr>
        <w:t>万元，公用经费控制率为</w:t>
      </w:r>
      <w:r>
        <w:rPr>
          <w:rFonts w:ascii="Times New Roman" w:eastAsia="仿宋_GB2312" w:hAnsi="Times New Roman"/>
          <w:sz w:val="28"/>
          <w:szCs w:val="28"/>
        </w:rPr>
        <w:t>100%</w:t>
      </w:r>
      <w:r>
        <w:rPr>
          <w:rFonts w:ascii="Times New Roman" w:eastAsia="仿宋_GB2312" w:hAnsi="Times New Roman"/>
          <w:sz w:val="28"/>
          <w:szCs w:val="28"/>
        </w:rPr>
        <w:t>，公用经费控制率为</w:t>
      </w:r>
      <w:r w:rsidR="008F2D28">
        <w:rPr>
          <w:rFonts w:ascii="Times New Roman" w:eastAsia="仿宋_GB2312" w:hAnsi="Times New Roman" w:hint="eastAsia"/>
          <w:sz w:val="28"/>
          <w:szCs w:val="28"/>
        </w:rPr>
        <w:t>70</w:t>
      </w:r>
      <w:r>
        <w:rPr>
          <w:rFonts w:ascii="Times New Roman" w:eastAsia="仿宋_GB2312" w:hAnsi="Times New Roman"/>
          <w:sz w:val="28"/>
          <w:szCs w:val="28"/>
        </w:rPr>
        <w:t>%</w:t>
      </w:r>
      <w:r>
        <w:rPr>
          <w:rFonts w:ascii="Times New Roman" w:eastAsia="仿宋_GB2312" w:hAnsi="Times New Roman"/>
          <w:sz w:val="28"/>
          <w:szCs w:val="28"/>
        </w:rPr>
        <w:t>，公用经费得到有效控制。</w:t>
      </w:r>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管理效率：在全州率先开展园区赋权工作，积极推进赋权事项落地。全面推行</w:t>
      </w:r>
      <w:r>
        <w:rPr>
          <w:rFonts w:ascii="Times New Roman" w:eastAsia="仿宋_GB2312" w:hAnsi="Times New Roman"/>
          <w:sz w:val="28"/>
          <w:szCs w:val="28"/>
        </w:rPr>
        <w:t>“</w:t>
      </w:r>
      <w:r>
        <w:rPr>
          <w:rFonts w:ascii="Times New Roman" w:eastAsia="仿宋_GB2312" w:hAnsi="Times New Roman"/>
          <w:sz w:val="28"/>
          <w:szCs w:val="28"/>
        </w:rPr>
        <w:t>三化六制</w:t>
      </w:r>
      <w:r>
        <w:rPr>
          <w:rFonts w:ascii="Times New Roman" w:eastAsia="仿宋_GB2312" w:hAnsi="Times New Roman"/>
          <w:sz w:val="28"/>
          <w:szCs w:val="28"/>
        </w:rPr>
        <w:t>”</w:t>
      </w:r>
      <w:r>
        <w:rPr>
          <w:rFonts w:ascii="Times New Roman" w:eastAsia="仿宋_GB2312" w:hAnsi="Times New Roman"/>
          <w:sz w:val="28"/>
          <w:szCs w:val="28"/>
        </w:rPr>
        <w:t>，不断提升行政审批效率，</w:t>
      </w:r>
      <w:r>
        <w:rPr>
          <w:rFonts w:ascii="Times New Roman" w:eastAsia="仿宋_GB2312" w:hAnsi="Times New Roman"/>
          <w:sz w:val="28"/>
          <w:szCs w:val="28"/>
        </w:rPr>
        <w:t>“</w:t>
      </w:r>
      <w:r>
        <w:rPr>
          <w:rFonts w:ascii="Times New Roman" w:eastAsia="仿宋_GB2312" w:hAnsi="Times New Roman"/>
          <w:sz w:val="28"/>
          <w:szCs w:val="28"/>
        </w:rPr>
        <w:t>非接触式服务</w:t>
      </w:r>
      <w:r>
        <w:rPr>
          <w:rFonts w:ascii="Times New Roman" w:eastAsia="仿宋_GB2312" w:hAnsi="Times New Roman"/>
          <w:sz w:val="28"/>
          <w:szCs w:val="28"/>
        </w:rPr>
        <w:t>”</w:t>
      </w:r>
      <w:r>
        <w:rPr>
          <w:rFonts w:ascii="Times New Roman" w:eastAsia="仿宋_GB2312" w:hAnsi="Times New Roman"/>
          <w:sz w:val="28"/>
          <w:szCs w:val="28"/>
        </w:rPr>
        <w:t>、企业开办</w:t>
      </w:r>
      <w:r>
        <w:rPr>
          <w:rFonts w:ascii="Times New Roman" w:eastAsia="仿宋_GB2312" w:hAnsi="Times New Roman"/>
          <w:sz w:val="28"/>
          <w:szCs w:val="28"/>
        </w:rPr>
        <w:t>“</w:t>
      </w:r>
      <w:r>
        <w:rPr>
          <w:rFonts w:ascii="Times New Roman" w:eastAsia="仿宋_GB2312" w:hAnsi="Times New Roman"/>
          <w:sz w:val="28"/>
          <w:szCs w:val="28"/>
        </w:rPr>
        <w:t>零成本</w:t>
      </w:r>
      <w:r>
        <w:rPr>
          <w:rFonts w:ascii="Times New Roman" w:eastAsia="仿宋_GB2312" w:hAnsi="Times New Roman"/>
          <w:sz w:val="28"/>
          <w:szCs w:val="28"/>
        </w:rPr>
        <w:t>”“</w:t>
      </w:r>
      <w:r>
        <w:rPr>
          <w:rFonts w:ascii="Times New Roman" w:eastAsia="仿宋_GB2312" w:hAnsi="Times New Roman"/>
          <w:sz w:val="28"/>
          <w:szCs w:val="28"/>
        </w:rPr>
        <w:t>零费用</w:t>
      </w:r>
      <w:r>
        <w:rPr>
          <w:rFonts w:ascii="Times New Roman" w:eastAsia="仿宋_GB2312" w:hAnsi="Times New Roman"/>
          <w:sz w:val="28"/>
          <w:szCs w:val="28"/>
        </w:rPr>
        <w:t>”</w:t>
      </w:r>
      <w:r>
        <w:rPr>
          <w:rFonts w:ascii="Times New Roman" w:eastAsia="仿宋_GB2312" w:hAnsi="Times New Roman"/>
          <w:sz w:val="28"/>
          <w:szCs w:val="28"/>
        </w:rPr>
        <w:t>等工作走在全州前列，实现政务服务事项</w:t>
      </w:r>
      <w:r>
        <w:rPr>
          <w:rFonts w:ascii="Times New Roman" w:eastAsia="仿宋_GB2312" w:hAnsi="Times New Roman"/>
          <w:sz w:val="28"/>
          <w:szCs w:val="28"/>
        </w:rPr>
        <w:t>“</w:t>
      </w:r>
      <w:r>
        <w:rPr>
          <w:rFonts w:ascii="Times New Roman" w:eastAsia="仿宋_GB2312" w:hAnsi="Times New Roman"/>
          <w:sz w:val="28"/>
          <w:szCs w:val="28"/>
        </w:rPr>
        <w:t>集中办、快速办、帮代办、零开办、网上办</w:t>
      </w:r>
      <w:r>
        <w:rPr>
          <w:rFonts w:ascii="Times New Roman" w:eastAsia="仿宋_GB2312" w:hAnsi="Times New Roman"/>
          <w:sz w:val="28"/>
          <w:szCs w:val="28"/>
        </w:rPr>
        <w:t>”,</w:t>
      </w:r>
      <w:r>
        <w:rPr>
          <w:rFonts w:ascii="Times New Roman" w:eastAsia="仿宋_GB2312" w:hAnsi="Times New Roman"/>
          <w:sz w:val="28"/>
          <w:szCs w:val="28"/>
        </w:rPr>
        <w:t>提高办事效率。</w:t>
      </w:r>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履职效能：本部门深入开展党史学习教育，强化公仆意识，把百年党史蕴含的经验和智慧转化为攻坚克难、干事创业的务实举措，不断激发广大党员干部的奋斗热情和担当精神，不断发挥基层党组织战斗堡垒作用、党员先锋模范作用和党员领导干部表率作用。加强经费及资产管理，并制定了严格的内部控制制度，积极推动网上办事，降低了行政成本，同时也提高了办事效率。</w:t>
      </w:r>
    </w:p>
    <w:p w:rsidR="00E7769A" w:rsidRDefault="00123F18" w:rsidP="00123F18">
      <w:pPr>
        <w:spacing w:line="580" w:lineRule="exact"/>
        <w:ind w:firstLineChars="200" w:firstLine="560"/>
        <w:outlineLvl w:val="1"/>
        <w:rPr>
          <w:rFonts w:ascii="仿宋_GB2312" w:eastAsia="仿宋_GB2312"/>
          <w:b/>
          <w:bCs/>
          <w:sz w:val="28"/>
          <w:szCs w:val="28"/>
        </w:rPr>
      </w:pPr>
      <w:bookmarkStart w:id="17" w:name="_Toc106607028"/>
      <w:r>
        <w:rPr>
          <w:rFonts w:ascii="仿宋_GB2312" w:eastAsia="仿宋_GB2312" w:hint="eastAsia"/>
          <w:b/>
          <w:bCs/>
          <w:sz w:val="28"/>
          <w:szCs w:val="28"/>
        </w:rPr>
        <w:t>（五）社会效应、可持续发展能力和服务对象满意度方面</w:t>
      </w:r>
      <w:bookmarkEnd w:id="17"/>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社会效应和可持续发展能力</w:t>
      </w:r>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202</w:t>
      </w:r>
      <w:r w:rsidR="008F2D28">
        <w:rPr>
          <w:rFonts w:ascii="Times New Roman" w:eastAsia="仿宋_GB2312" w:hAnsi="Times New Roman" w:hint="eastAsia"/>
          <w:sz w:val="28"/>
          <w:szCs w:val="28"/>
        </w:rPr>
        <w:t>2</w:t>
      </w:r>
      <w:r>
        <w:rPr>
          <w:rFonts w:ascii="Times New Roman" w:eastAsia="仿宋_GB2312" w:hAnsi="Times New Roman"/>
          <w:sz w:val="28"/>
          <w:szCs w:val="28"/>
        </w:rPr>
        <w:t>年度根据财政预算资金安排，加强了队伍的思想建设，队伍的综合素质得到了较大提升。加大了基础设施建设</w:t>
      </w:r>
      <w:r>
        <w:rPr>
          <w:rFonts w:ascii="Times New Roman" w:eastAsia="仿宋_GB2312" w:hAnsi="Times New Roman"/>
          <w:sz w:val="28"/>
          <w:szCs w:val="28"/>
        </w:rPr>
        <w:t>,</w:t>
      </w:r>
      <w:r>
        <w:rPr>
          <w:rFonts w:ascii="Times New Roman" w:eastAsia="仿宋_GB2312" w:hAnsi="Times New Roman"/>
          <w:sz w:val="28"/>
          <w:szCs w:val="28"/>
        </w:rPr>
        <w:t>提高人民群众生活幸福指数，优化了营商环境，促进了经济发展。本部门的知名度，社会影响不断扩大，提升湘西高新区可持续发展能力。</w:t>
      </w:r>
    </w:p>
    <w:p w:rsidR="00E7769A" w:rsidRDefault="00123F18">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服务对象满意度：通过对本部门各项工作的了解程度、本部门工作人员的工作效率等进行调查了解，社会各界对本部门工作的满意度为</w:t>
      </w:r>
      <w:r>
        <w:rPr>
          <w:rFonts w:ascii="Times New Roman" w:eastAsia="仿宋_GB2312" w:hAnsi="Times New Roman"/>
          <w:sz w:val="28"/>
          <w:szCs w:val="28"/>
        </w:rPr>
        <w:t>9</w:t>
      </w:r>
      <w:r w:rsidR="008F2D28">
        <w:rPr>
          <w:rFonts w:ascii="Times New Roman" w:eastAsia="仿宋_GB2312" w:hAnsi="Times New Roman" w:hint="eastAsia"/>
          <w:sz w:val="28"/>
          <w:szCs w:val="28"/>
        </w:rPr>
        <w:t>5</w:t>
      </w:r>
      <w:r>
        <w:rPr>
          <w:rFonts w:ascii="Times New Roman" w:eastAsia="仿宋_GB2312" w:hAnsi="Times New Roman"/>
          <w:sz w:val="28"/>
          <w:szCs w:val="28"/>
        </w:rPr>
        <w:t>%</w:t>
      </w:r>
      <w:r>
        <w:rPr>
          <w:rFonts w:ascii="Times New Roman" w:eastAsia="仿宋_GB2312" w:hAnsi="Times New Roman"/>
          <w:sz w:val="28"/>
          <w:szCs w:val="28"/>
        </w:rPr>
        <w:t>。</w:t>
      </w:r>
    </w:p>
    <w:p w:rsidR="00E7769A" w:rsidRDefault="00123F18" w:rsidP="00123F18">
      <w:pPr>
        <w:spacing w:line="580" w:lineRule="exact"/>
        <w:ind w:firstLineChars="200" w:firstLine="640"/>
        <w:outlineLvl w:val="0"/>
        <w:rPr>
          <w:rFonts w:ascii="仿宋_GB2312" w:eastAsia="仿宋_GB2312"/>
          <w:b/>
          <w:bCs/>
          <w:sz w:val="32"/>
          <w:szCs w:val="32"/>
        </w:rPr>
      </w:pPr>
      <w:bookmarkStart w:id="18" w:name="_Toc106607029"/>
      <w:r>
        <w:rPr>
          <w:rFonts w:ascii="仿宋_GB2312" w:eastAsia="仿宋_GB2312" w:hint="eastAsia"/>
          <w:b/>
          <w:bCs/>
          <w:sz w:val="32"/>
          <w:szCs w:val="32"/>
        </w:rPr>
        <w:t>七、综合评价情况及评价结论</w:t>
      </w:r>
      <w:bookmarkEnd w:id="18"/>
    </w:p>
    <w:p w:rsidR="00E7769A" w:rsidRDefault="00123F18">
      <w:pPr>
        <w:pStyle w:val="Style1"/>
        <w:widowControl/>
        <w:spacing w:line="580" w:lineRule="exact"/>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lastRenderedPageBreak/>
        <w:t>202</w:t>
      </w:r>
      <w:r w:rsidR="008F2D28">
        <w:rPr>
          <w:rFonts w:ascii="Times New Roman" w:eastAsia="仿宋_GB2312" w:hAnsi="Times New Roman" w:cs="仿宋_GB2312" w:hint="eastAsia"/>
          <w:sz w:val="28"/>
          <w:szCs w:val="28"/>
        </w:rPr>
        <w:t>2</w:t>
      </w:r>
      <w:r>
        <w:rPr>
          <w:rFonts w:ascii="Times New Roman" w:eastAsia="仿宋_GB2312" w:hAnsi="Times New Roman" w:cs="仿宋_GB2312" w:hint="eastAsia"/>
          <w:sz w:val="28"/>
          <w:szCs w:val="28"/>
        </w:rPr>
        <w:t>年度本部门部门整体绩效目标均已基本完成；部门组织管理和财务管理健全规范，未发生违法违规问题；经济和社会效益较显著。根据州级预算部门整体支出绩效自评表测算，本部门部门整体支出绩效评价得分是</w:t>
      </w:r>
      <w:r w:rsidR="00172076">
        <w:rPr>
          <w:rFonts w:ascii="Times New Roman" w:eastAsia="仿宋_GB2312" w:hAnsi="Times New Roman" w:cs="仿宋_GB2312" w:hint="eastAsia"/>
          <w:sz w:val="28"/>
          <w:szCs w:val="28"/>
        </w:rPr>
        <w:t>89.34</w:t>
      </w:r>
      <w:r>
        <w:rPr>
          <w:rFonts w:ascii="Times New Roman" w:eastAsia="仿宋_GB2312" w:hAnsi="Times New Roman" w:cs="仿宋_GB2312" w:hint="eastAsia"/>
          <w:sz w:val="28"/>
          <w:szCs w:val="28"/>
        </w:rPr>
        <w:t>分（详见附件</w:t>
      </w:r>
      <w:r>
        <w:rPr>
          <w:rFonts w:ascii="Times New Roman" w:eastAsia="仿宋_GB2312" w:hAnsi="Times New Roman" w:cs="仿宋_GB2312" w:hint="eastAsia"/>
          <w:sz w:val="28"/>
          <w:szCs w:val="28"/>
        </w:rPr>
        <w:t>2</w:t>
      </w:r>
      <w:r w:rsidR="008F2D28">
        <w:rPr>
          <w:rFonts w:ascii="Times New Roman" w:eastAsia="仿宋_GB2312" w:hAnsi="Times New Roman" w:cs="仿宋_GB2312" w:hint="eastAsia"/>
          <w:sz w:val="28"/>
          <w:szCs w:val="28"/>
        </w:rPr>
        <w:t>：州级预算部门整体支出绩效自评表）。评价结果等次为“良</w:t>
      </w:r>
      <w:r>
        <w:rPr>
          <w:rFonts w:ascii="Times New Roman" w:eastAsia="仿宋_GB2312" w:hAnsi="Times New Roman" w:cs="仿宋_GB2312" w:hint="eastAsia"/>
          <w:sz w:val="28"/>
          <w:szCs w:val="28"/>
        </w:rPr>
        <w:t>”。</w:t>
      </w:r>
    </w:p>
    <w:p w:rsidR="00E7769A" w:rsidRDefault="00123F18" w:rsidP="00123F18">
      <w:pPr>
        <w:spacing w:line="580" w:lineRule="exact"/>
        <w:ind w:firstLineChars="200" w:firstLine="640"/>
        <w:outlineLvl w:val="0"/>
        <w:rPr>
          <w:rFonts w:ascii="仿宋_GB2312" w:eastAsia="仿宋_GB2312"/>
          <w:b/>
          <w:bCs/>
          <w:sz w:val="32"/>
          <w:szCs w:val="32"/>
        </w:rPr>
      </w:pPr>
      <w:bookmarkStart w:id="19" w:name="_Toc106607030"/>
      <w:r>
        <w:rPr>
          <w:rFonts w:ascii="仿宋_GB2312" w:eastAsia="仿宋_GB2312" w:hint="eastAsia"/>
          <w:b/>
          <w:bCs/>
          <w:sz w:val="32"/>
          <w:szCs w:val="32"/>
        </w:rPr>
        <w:t>八、主要经验做法、存在的问题及原因分析</w:t>
      </w:r>
      <w:bookmarkEnd w:id="19"/>
    </w:p>
    <w:p w:rsidR="00E7769A" w:rsidRDefault="00123F18" w:rsidP="00123F18">
      <w:pPr>
        <w:autoSpaceDE w:val="0"/>
        <w:autoSpaceDN w:val="0"/>
        <w:adjustRightInd w:val="0"/>
        <w:spacing w:line="580" w:lineRule="exact"/>
        <w:ind w:firstLineChars="200" w:firstLine="560"/>
        <w:rPr>
          <w:rFonts w:eastAsia="仿宋_GB2312" w:cs="仿宋_GB2312"/>
          <w:sz w:val="28"/>
          <w:szCs w:val="28"/>
        </w:rPr>
      </w:pPr>
      <w:bookmarkStart w:id="20" w:name="_Toc106607031"/>
      <w:r>
        <w:rPr>
          <w:rFonts w:eastAsia="仿宋_GB2312" w:cs="仿宋_GB2312" w:hint="eastAsia"/>
          <w:b/>
          <w:bCs/>
          <w:sz w:val="28"/>
          <w:szCs w:val="28"/>
        </w:rPr>
        <w:t>（一）主要经验做法</w:t>
      </w:r>
      <w:bookmarkEnd w:id="20"/>
    </w:p>
    <w:p w:rsidR="00E7769A" w:rsidRDefault="00123F18">
      <w:pPr>
        <w:autoSpaceDE w:val="0"/>
        <w:autoSpaceDN w:val="0"/>
        <w:adjustRightInd w:val="0"/>
        <w:spacing w:line="580" w:lineRule="exact"/>
        <w:ind w:firstLineChars="200" w:firstLine="560"/>
        <w:rPr>
          <w:rFonts w:eastAsia="仿宋_GB2312" w:cs="仿宋_GB2312"/>
          <w:sz w:val="28"/>
          <w:szCs w:val="28"/>
        </w:rPr>
      </w:pPr>
      <w:r>
        <w:rPr>
          <w:rFonts w:eastAsia="仿宋_GB2312" w:cs="仿宋_GB2312" w:hint="eastAsia"/>
          <w:sz w:val="28"/>
          <w:szCs w:val="28"/>
        </w:rPr>
        <w:t>本部门对部门整体支出绩效目标考核工作高度重视，把它作为提高资金使用效益、提高行政效能的重要手段。</w:t>
      </w:r>
      <w:r>
        <w:rPr>
          <w:rFonts w:eastAsia="仿宋_GB2312" w:cs="仿宋_GB2312" w:hint="eastAsia"/>
          <w:sz w:val="28"/>
          <w:szCs w:val="28"/>
        </w:rPr>
        <w:t>202</w:t>
      </w:r>
      <w:r w:rsidR="00235162">
        <w:rPr>
          <w:rFonts w:eastAsia="仿宋_GB2312" w:cs="仿宋_GB2312" w:hint="eastAsia"/>
          <w:sz w:val="28"/>
          <w:szCs w:val="28"/>
        </w:rPr>
        <w:t>2</w:t>
      </w:r>
      <w:r>
        <w:rPr>
          <w:rFonts w:eastAsia="仿宋_GB2312" w:cs="仿宋_GB2312" w:hint="eastAsia"/>
          <w:sz w:val="28"/>
          <w:szCs w:val="28"/>
        </w:rPr>
        <w:t>年度，本部门根据《中共湘西高新区工作委员会办公室</w:t>
      </w:r>
      <w:r>
        <w:rPr>
          <w:rFonts w:eastAsia="仿宋_GB2312" w:cs="仿宋_GB2312" w:hint="eastAsia"/>
          <w:sz w:val="28"/>
          <w:szCs w:val="28"/>
        </w:rPr>
        <w:t xml:space="preserve"> </w:t>
      </w:r>
      <w:r>
        <w:rPr>
          <w:rFonts w:eastAsia="仿宋_GB2312" w:cs="仿宋_GB2312" w:hint="eastAsia"/>
          <w:sz w:val="28"/>
          <w:szCs w:val="28"/>
        </w:rPr>
        <w:t>湘西高新区管理委员会办公室关于印发</w:t>
      </w:r>
      <w:r>
        <w:rPr>
          <w:rFonts w:eastAsia="仿宋_GB2312" w:cs="仿宋_GB2312" w:hint="eastAsia"/>
          <w:sz w:val="28"/>
          <w:szCs w:val="28"/>
        </w:rPr>
        <w:t>&lt;</w:t>
      </w:r>
      <w:r>
        <w:rPr>
          <w:rFonts w:eastAsia="仿宋_GB2312" w:cs="仿宋_GB2312" w:hint="eastAsia"/>
          <w:sz w:val="28"/>
          <w:szCs w:val="28"/>
        </w:rPr>
        <w:t>湘西高新区</w:t>
      </w:r>
      <w:r>
        <w:rPr>
          <w:rFonts w:eastAsia="仿宋_GB2312" w:cs="仿宋_GB2312" w:hint="eastAsia"/>
          <w:sz w:val="28"/>
          <w:szCs w:val="28"/>
        </w:rPr>
        <w:t>202</w:t>
      </w:r>
      <w:r w:rsidR="00235162">
        <w:rPr>
          <w:rFonts w:eastAsia="仿宋_GB2312" w:cs="仿宋_GB2312" w:hint="eastAsia"/>
          <w:sz w:val="28"/>
          <w:szCs w:val="28"/>
        </w:rPr>
        <w:t>2</w:t>
      </w:r>
      <w:r>
        <w:rPr>
          <w:rFonts w:eastAsia="仿宋_GB2312" w:cs="仿宋_GB2312" w:hint="eastAsia"/>
          <w:sz w:val="28"/>
          <w:szCs w:val="28"/>
        </w:rPr>
        <w:t>年五个文明建设绩效考核管理实施方案</w:t>
      </w:r>
      <w:r>
        <w:rPr>
          <w:rFonts w:eastAsia="仿宋_GB2312" w:cs="仿宋_GB2312" w:hint="eastAsia"/>
          <w:sz w:val="28"/>
          <w:szCs w:val="28"/>
        </w:rPr>
        <w:t>&gt;</w:t>
      </w:r>
      <w:r>
        <w:rPr>
          <w:rFonts w:eastAsia="仿宋_GB2312" w:cs="仿宋_GB2312" w:hint="eastAsia"/>
          <w:sz w:val="28"/>
          <w:szCs w:val="28"/>
        </w:rPr>
        <w:t>的通知》</w:t>
      </w:r>
      <w:r>
        <w:rPr>
          <w:rFonts w:eastAsia="仿宋_GB2312" w:cs="仿宋_GB2312" w:hint="eastAsia"/>
          <w:sz w:val="28"/>
          <w:szCs w:val="28"/>
        </w:rPr>
        <w:t>(</w:t>
      </w:r>
      <w:r>
        <w:rPr>
          <w:rFonts w:eastAsia="仿宋_GB2312" w:cs="仿宋_GB2312" w:hint="eastAsia"/>
          <w:sz w:val="28"/>
          <w:szCs w:val="28"/>
        </w:rPr>
        <w:t>高新区办发【</w:t>
      </w:r>
      <w:r>
        <w:rPr>
          <w:rFonts w:eastAsia="仿宋_GB2312" w:cs="仿宋_GB2312" w:hint="eastAsia"/>
          <w:sz w:val="28"/>
          <w:szCs w:val="28"/>
        </w:rPr>
        <w:t>202</w:t>
      </w:r>
      <w:r w:rsidR="00235162">
        <w:rPr>
          <w:rFonts w:eastAsia="仿宋_GB2312" w:cs="仿宋_GB2312" w:hint="eastAsia"/>
          <w:sz w:val="28"/>
          <w:szCs w:val="28"/>
        </w:rPr>
        <w:t>3</w:t>
      </w:r>
      <w:r>
        <w:rPr>
          <w:rFonts w:eastAsia="仿宋_GB2312" w:cs="仿宋_GB2312" w:hint="eastAsia"/>
          <w:sz w:val="28"/>
          <w:szCs w:val="28"/>
        </w:rPr>
        <w:t>】</w:t>
      </w:r>
      <w:r>
        <w:rPr>
          <w:rFonts w:eastAsia="仿宋_GB2312" w:cs="仿宋_GB2312" w:hint="eastAsia"/>
          <w:sz w:val="28"/>
          <w:szCs w:val="28"/>
        </w:rPr>
        <w:t>2</w:t>
      </w:r>
      <w:r>
        <w:rPr>
          <w:rFonts w:eastAsia="仿宋_GB2312" w:cs="仿宋_GB2312" w:hint="eastAsia"/>
          <w:sz w:val="28"/>
          <w:szCs w:val="28"/>
        </w:rPr>
        <w:t>号</w:t>
      </w:r>
      <w:r>
        <w:rPr>
          <w:rFonts w:eastAsia="仿宋_GB2312" w:cs="仿宋_GB2312" w:hint="eastAsia"/>
          <w:sz w:val="28"/>
          <w:szCs w:val="28"/>
        </w:rPr>
        <w:t>)</w:t>
      </w:r>
      <w:r>
        <w:rPr>
          <w:rFonts w:eastAsia="仿宋_GB2312" w:cs="仿宋_GB2312" w:hint="eastAsia"/>
          <w:sz w:val="28"/>
          <w:szCs w:val="28"/>
        </w:rPr>
        <w:t>文件精神，扎实开展绩效考核工作，在绩效考核领导小组的领导下，进一步完善绩效考核管理办法，对年初绩效目标全程抓实管理工作，绩效考核的导向、激励和监督作用得到有效发挥，有力助推了本部门年度工作任务的全面完成和高质量发展，有力推动了年度部门整体绩效目标的优质完成。</w:t>
      </w:r>
    </w:p>
    <w:p w:rsidR="00E7769A" w:rsidRDefault="00123F18" w:rsidP="00123F18">
      <w:pPr>
        <w:numPr>
          <w:ilvl w:val="0"/>
          <w:numId w:val="4"/>
        </w:numPr>
        <w:spacing w:line="580" w:lineRule="exact"/>
        <w:ind w:firstLineChars="200" w:firstLine="560"/>
        <w:outlineLvl w:val="1"/>
        <w:rPr>
          <w:rFonts w:ascii="仿宋_GB2312" w:eastAsia="仿宋_GB2312" w:hAnsi="仿宋_GB2312" w:cs="仿宋_GB2312"/>
          <w:b/>
          <w:bCs/>
          <w:sz w:val="28"/>
          <w:szCs w:val="28"/>
        </w:rPr>
      </w:pPr>
      <w:bookmarkStart w:id="21" w:name="_Toc106607032"/>
      <w:r>
        <w:rPr>
          <w:rFonts w:ascii="仿宋_GB2312" w:eastAsia="仿宋_GB2312" w:hAnsi="仿宋_GB2312" w:cs="仿宋_GB2312" w:hint="eastAsia"/>
          <w:b/>
          <w:bCs/>
          <w:sz w:val="28"/>
          <w:szCs w:val="28"/>
        </w:rPr>
        <w:t>存在的问题及原因分析</w:t>
      </w:r>
      <w:bookmarkEnd w:id="21"/>
    </w:p>
    <w:p w:rsidR="00E7769A" w:rsidRDefault="00123F18">
      <w:pPr>
        <w:autoSpaceDE w:val="0"/>
        <w:autoSpaceDN w:val="0"/>
        <w:adjustRightInd w:val="0"/>
        <w:spacing w:line="580" w:lineRule="exact"/>
        <w:ind w:firstLineChars="200" w:firstLine="560"/>
        <w:rPr>
          <w:rFonts w:eastAsia="仿宋_GB2312"/>
          <w:sz w:val="28"/>
          <w:szCs w:val="28"/>
        </w:rPr>
      </w:pPr>
      <w:r>
        <w:rPr>
          <w:rFonts w:eastAsia="仿宋_GB2312"/>
          <w:sz w:val="28"/>
          <w:szCs w:val="28"/>
        </w:rPr>
        <w:t>经本部门对</w:t>
      </w:r>
      <w:r>
        <w:rPr>
          <w:rFonts w:eastAsia="仿宋_GB2312"/>
          <w:sz w:val="28"/>
          <w:szCs w:val="28"/>
        </w:rPr>
        <w:t>202</w:t>
      </w:r>
      <w:r w:rsidR="00235162">
        <w:rPr>
          <w:rFonts w:eastAsia="仿宋_GB2312" w:hint="eastAsia"/>
          <w:sz w:val="28"/>
          <w:szCs w:val="28"/>
        </w:rPr>
        <w:t>2</w:t>
      </w:r>
      <w:r>
        <w:rPr>
          <w:rFonts w:eastAsia="仿宋_GB2312"/>
          <w:sz w:val="28"/>
          <w:szCs w:val="28"/>
        </w:rPr>
        <w:t>年度部门整体支出绩效自评，按设定的绩效自评指标计分，得分为</w:t>
      </w:r>
      <w:r w:rsidR="00235162">
        <w:rPr>
          <w:rFonts w:eastAsia="仿宋_GB2312" w:hint="eastAsia"/>
          <w:sz w:val="28"/>
          <w:szCs w:val="28"/>
        </w:rPr>
        <w:t>89</w:t>
      </w:r>
      <w:r w:rsidR="00715398">
        <w:rPr>
          <w:rFonts w:eastAsia="仿宋_GB2312" w:hint="eastAsia"/>
          <w:sz w:val="28"/>
          <w:szCs w:val="28"/>
        </w:rPr>
        <w:t>.</w:t>
      </w:r>
      <w:r w:rsidR="00234C5F">
        <w:rPr>
          <w:rFonts w:eastAsia="仿宋_GB2312" w:hint="eastAsia"/>
          <w:sz w:val="28"/>
          <w:szCs w:val="28"/>
        </w:rPr>
        <w:t>34</w:t>
      </w:r>
      <w:r>
        <w:rPr>
          <w:rFonts w:eastAsia="仿宋_GB2312"/>
          <w:sz w:val="28"/>
          <w:szCs w:val="28"/>
        </w:rPr>
        <w:t>分，虽已取得了不错的成绩，但部门整体绩效目标任务中亦有少量指标未</w:t>
      </w:r>
      <w:r>
        <w:rPr>
          <w:rFonts w:eastAsia="仿宋_GB2312"/>
          <w:sz w:val="28"/>
          <w:szCs w:val="28"/>
        </w:rPr>
        <w:t>100%</w:t>
      </w:r>
      <w:r>
        <w:rPr>
          <w:rFonts w:eastAsia="仿宋_GB2312"/>
          <w:sz w:val="28"/>
          <w:szCs w:val="28"/>
        </w:rPr>
        <w:t>完成。主要为：</w:t>
      </w:r>
    </w:p>
    <w:p w:rsidR="00E7769A" w:rsidRPr="00982492" w:rsidRDefault="00123F18">
      <w:pPr>
        <w:autoSpaceDE w:val="0"/>
        <w:autoSpaceDN w:val="0"/>
        <w:adjustRightInd w:val="0"/>
        <w:spacing w:line="580" w:lineRule="exact"/>
        <w:ind w:firstLineChars="200" w:firstLine="560"/>
        <w:rPr>
          <w:rFonts w:eastAsia="仿宋_GB2312"/>
          <w:sz w:val="28"/>
          <w:szCs w:val="28"/>
        </w:rPr>
      </w:pPr>
      <w:r w:rsidRPr="00982492">
        <w:rPr>
          <w:rFonts w:eastAsia="仿宋_GB2312"/>
          <w:sz w:val="28"/>
          <w:szCs w:val="28"/>
        </w:rPr>
        <w:t>1.</w:t>
      </w:r>
      <w:r w:rsidRPr="00982492">
        <w:rPr>
          <w:rFonts w:eastAsia="仿宋_GB2312"/>
          <w:sz w:val="28"/>
          <w:szCs w:val="28"/>
        </w:rPr>
        <w:t>预算编制缺乏准确性和完整性。主要为因受本级财政财力等影响，年初预算欠准确、欠完整，</w:t>
      </w:r>
    </w:p>
    <w:p w:rsidR="00E7769A" w:rsidRDefault="00982492" w:rsidP="005421FF">
      <w:pPr>
        <w:autoSpaceDE w:val="0"/>
        <w:autoSpaceDN w:val="0"/>
        <w:adjustRightInd w:val="0"/>
        <w:spacing w:line="580" w:lineRule="exact"/>
        <w:ind w:firstLineChars="200" w:firstLine="560"/>
        <w:rPr>
          <w:rFonts w:eastAsia="仿宋_GB2312"/>
          <w:sz w:val="28"/>
          <w:szCs w:val="28"/>
        </w:rPr>
      </w:pPr>
      <w:r>
        <w:rPr>
          <w:rFonts w:eastAsia="仿宋_GB2312" w:hint="eastAsia"/>
          <w:sz w:val="28"/>
          <w:szCs w:val="28"/>
        </w:rPr>
        <w:t>2</w:t>
      </w:r>
      <w:r w:rsidR="00172076">
        <w:rPr>
          <w:rFonts w:eastAsia="仿宋_GB2312" w:hint="eastAsia"/>
          <w:sz w:val="28"/>
          <w:szCs w:val="28"/>
        </w:rPr>
        <w:t>、</w:t>
      </w:r>
      <w:r w:rsidR="005421FF">
        <w:rPr>
          <w:rFonts w:eastAsia="仿宋_GB2312" w:hint="eastAsia"/>
          <w:sz w:val="28"/>
          <w:szCs w:val="28"/>
        </w:rPr>
        <w:t>受</w:t>
      </w:r>
      <w:r w:rsidR="00172076">
        <w:rPr>
          <w:rFonts w:eastAsia="仿宋_GB2312" w:hint="eastAsia"/>
          <w:sz w:val="28"/>
          <w:szCs w:val="28"/>
        </w:rPr>
        <w:t>国内</w:t>
      </w:r>
      <w:r w:rsidR="005421FF">
        <w:rPr>
          <w:rFonts w:eastAsia="仿宋_GB2312" w:hint="eastAsia"/>
          <w:sz w:val="28"/>
          <w:szCs w:val="28"/>
        </w:rPr>
        <w:t>经济大环境及疫情影响，本区主要的几个经济指标未能完</w:t>
      </w:r>
      <w:r w:rsidR="005421FF">
        <w:rPr>
          <w:rFonts w:eastAsia="仿宋_GB2312" w:hint="eastAsia"/>
          <w:sz w:val="28"/>
          <w:szCs w:val="28"/>
        </w:rPr>
        <w:lastRenderedPageBreak/>
        <w:t>成预期目标</w:t>
      </w:r>
      <w:r w:rsidR="006D1DA0">
        <w:rPr>
          <w:rFonts w:eastAsia="仿宋_GB2312" w:hint="eastAsia"/>
          <w:sz w:val="28"/>
          <w:szCs w:val="28"/>
        </w:rPr>
        <w:t>，仅小幅度增长</w:t>
      </w:r>
      <w:r w:rsidR="005421FF">
        <w:rPr>
          <w:rFonts w:eastAsia="仿宋_GB2312" w:hint="eastAsia"/>
          <w:sz w:val="28"/>
          <w:szCs w:val="28"/>
        </w:rPr>
        <w:t>。特别是财政收入还出现</w:t>
      </w:r>
      <w:r w:rsidR="006D1DA0">
        <w:rPr>
          <w:rFonts w:eastAsia="仿宋_GB2312" w:hint="eastAsia"/>
          <w:sz w:val="28"/>
          <w:szCs w:val="28"/>
        </w:rPr>
        <w:t>了</w:t>
      </w:r>
      <w:r w:rsidR="005421FF">
        <w:rPr>
          <w:rFonts w:eastAsia="仿宋_GB2312" w:hint="eastAsia"/>
          <w:sz w:val="28"/>
          <w:szCs w:val="28"/>
        </w:rPr>
        <w:t>负增长。</w:t>
      </w:r>
    </w:p>
    <w:p w:rsidR="00E7769A" w:rsidRDefault="00123F18" w:rsidP="00123F18">
      <w:pPr>
        <w:spacing w:line="580" w:lineRule="exact"/>
        <w:ind w:firstLineChars="200" w:firstLine="640"/>
        <w:outlineLvl w:val="0"/>
        <w:rPr>
          <w:rFonts w:ascii="仿宋_GB2312" w:eastAsia="仿宋_GB2312"/>
          <w:b/>
          <w:bCs/>
          <w:sz w:val="32"/>
          <w:szCs w:val="32"/>
        </w:rPr>
      </w:pPr>
      <w:bookmarkStart w:id="22" w:name="_Toc106607033"/>
      <w:r>
        <w:rPr>
          <w:rFonts w:ascii="仿宋_GB2312" w:eastAsia="仿宋_GB2312" w:hint="eastAsia"/>
          <w:b/>
          <w:bCs/>
          <w:sz w:val="32"/>
          <w:szCs w:val="32"/>
        </w:rPr>
        <w:t>九、有关建议</w:t>
      </w:r>
      <w:bookmarkEnd w:id="22"/>
    </w:p>
    <w:p w:rsidR="00E7769A" w:rsidRDefault="00123F18">
      <w:pPr>
        <w:pStyle w:val="Style1"/>
        <w:widowControl/>
        <w:spacing w:line="580" w:lineRule="exact"/>
        <w:ind w:firstLine="560"/>
        <w:rPr>
          <w:rFonts w:ascii="Times New Roman" w:eastAsia="仿宋_GB2312" w:hAnsi="Times New Roman" w:cs="仿宋_GB2312"/>
          <w:sz w:val="28"/>
          <w:szCs w:val="28"/>
        </w:rPr>
      </w:pPr>
      <w:bookmarkStart w:id="23" w:name="_Toc102642391"/>
      <w:r>
        <w:rPr>
          <w:rFonts w:ascii="Times New Roman" w:eastAsia="仿宋_GB2312" w:hAnsi="Times New Roman" w:cs="仿宋_GB2312" w:hint="eastAsia"/>
          <w:sz w:val="28"/>
          <w:szCs w:val="28"/>
        </w:rPr>
        <w:t>一是重视预算编制，提高预算的准确性</w:t>
      </w:r>
      <w:bookmarkEnd w:id="23"/>
      <w:r>
        <w:rPr>
          <w:rFonts w:ascii="Times New Roman" w:eastAsia="仿宋_GB2312" w:hAnsi="Times New Roman" w:cs="仿宋_GB2312" w:hint="eastAsia"/>
          <w:sz w:val="28"/>
          <w:szCs w:val="28"/>
        </w:rPr>
        <w:t>。在编制和审批预算时要根据上年决算及本部门依法履行职能和事业发展的需要以及存量资产情况，结合本部门当年度的事业发展计划、职责和目标任务等，科学合理测算年度收入、支出，据实编制预算，有效避免年初预算与实际执行出现大的偏差，提高预算编制的准确性和全面性，提高预算控制水平。</w:t>
      </w:r>
    </w:p>
    <w:p w:rsidR="00E7769A" w:rsidRDefault="00123F18">
      <w:pPr>
        <w:pStyle w:val="Style1"/>
        <w:widowControl/>
        <w:spacing w:line="580" w:lineRule="exact"/>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二是强化预算执行，提高预算执行率。严格按工作目标和进度要求执行预算，合理安排资金支出，增强预算执行的规范性和严肃性，定期做好预算执行分析，及时了解预算执行差异，合理调整、纠正预算执行偏差，加快预算的执行进度，减少存量资金，切实提高预算执行率及资金使用效益</w:t>
      </w:r>
    </w:p>
    <w:p w:rsidR="00E7769A" w:rsidRDefault="00123F18">
      <w:pPr>
        <w:pStyle w:val="Style1"/>
        <w:widowControl/>
        <w:spacing w:line="580" w:lineRule="exact"/>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三是科学合理制定绩效目标，并强化执行。科学合理制定预算绩效目标，确保绩效目标切合单位及项目实际，并认真落实已定目标，强化监管，牢固树立“任务就是命令，速度就是效益”思想。在规定期间内未完的事项，应分析主客观原因，加强绩效考核，确保绩效目标优质、高效完成。</w:t>
      </w:r>
    </w:p>
    <w:p w:rsidR="00E7769A" w:rsidRDefault="00123F18" w:rsidP="00123F18">
      <w:pPr>
        <w:spacing w:line="580" w:lineRule="exact"/>
        <w:ind w:firstLineChars="200" w:firstLine="640"/>
        <w:outlineLvl w:val="0"/>
        <w:rPr>
          <w:rFonts w:ascii="仿宋_GB2312" w:eastAsia="仿宋_GB2312"/>
          <w:b/>
          <w:bCs/>
          <w:sz w:val="28"/>
          <w:szCs w:val="28"/>
        </w:rPr>
      </w:pPr>
      <w:bookmarkStart w:id="24" w:name="_Toc106607034"/>
      <w:r>
        <w:rPr>
          <w:rFonts w:ascii="仿宋_GB2312" w:eastAsia="仿宋_GB2312" w:hint="eastAsia"/>
          <w:b/>
          <w:bCs/>
          <w:sz w:val="32"/>
          <w:szCs w:val="32"/>
        </w:rPr>
        <w:t>十、绩效自评结果拟应用和公开情况</w:t>
      </w:r>
      <w:bookmarkEnd w:id="24"/>
    </w:p>
    <w:p w:rsidR="00E7769A" w:rsidRDefault="00123F18">
      <w:pPr>
        <w:autoSpaceDE w:val="0"/>
        <w:autoSpaceDN w:val="0"/>
        <w:adjustRightInd w:val="0"/>
        <w:spacing w:line="580" w:lineRule="exact"/>
        <w:ind w:firstLineChars="200" w:firstLine="560"/>
        <w:rPr>
          <w:rFonts w:eastAsia="仿宋_GB2312" w:cs="仿宋_GB2312"/>
          <w:sz w:val="28"/>
          <w:szCs w:val="28"/>
        </w:rPr>
      </w:pPr>
      <w:r>
        <w:rPr>
          <w:rFonts w:eastAsia="仿宋_GB2312" w:cs="仿宋_GB2312" w:hint="eastAsia"/>
          <w:sz w:val="28"/>
          <w:szCs w:val="28"/>
        </w:rPr>
        <w:t>本部门拟按照低效压减、无效问责的原则，将绩效评价自评结果融入到预算编制、年度考核等日常管理中，切实增强财政资金使用效益，提高部门资金管理水平。部门整体支出绩效自评报告拟在</w:t>
      </w:r>
      <w:r>
        <w:rPr>
          <w:rFonts w:eastAsia="仿宋_GB2312" w:cs="仿宋_GB2312" w:hint="eastAsia"/>
          <w:sz w:val="28"/>
          <w:szCs w:val="28"/>
        </w:rPr>
        <w:t>202</w:t>
      </w:r>
      <w:r w:rsidR="005421FF">
        <w:rPr>
          <w:rFonts w:eastAsia="仿宋_GB2312" w:cs="仿宋_GB2312" w:hint="eastAsia"/>
          <w:sz w:val="28"/>
          <w:szCs w:val="28"/>
        </w:rPr>
        <w:t>3</w:t>
      </w:r>
      <w:r>
        <w:rPr>
          <w:rFonts w:eastAsia="仿宋_GB2312" w:cs="仿宋_GB2312" w:hint="eastAsia"/>
          <w:sz w:val="28"/>
          <w:szCs w:val="28"/>
        </w:rPr>
        <w:t>年</w:t>
      </w:r>
      <w:r>
        <w:rPr>
          <w:rFonts w:eastAsia="仿宋_GB2312" w:cs="仿宋_GB2312" w:hint="eastAsia"/>
          <w:sz w:val="28"/>
          <w:szCs w:val="28"/>
        </w:rPr>
        <w:t>6</w:t>
      </w:r>
      <w:r>
        <w:rPr>
          <w:rFonts w:eastAsia="仿宋_GB2312" w:cs="仿宋_GB2312" w:hint="eastAsia"/>
          <w:sz w:val="28"/>
          <w:szCs w:val="28"/>
        </w:rPr>
        <w:t>月</w:t>
      </w:r>
      <w:r>
        <w:rPr>
          <w:rFonts w:eastAsia="仿宋_GB2312" w:cs="仿宋_GB2312" w:hint="eastAsia"/>
          <w:sz w:val="28"/>
          <w:szCs w:val="28"/>
        </w:rPr>
        <w:t>30</w:t>
      </w:r>
      <w:r>
        <w:rPr>
          <w:rFonts w:eastAsia="仿宋_GB2312" w:cs="仿宋_GB2312" w:hint="eastAsia"/>
          <w:sz w:val="28"/>
          <w:szCs w:val="28"/>
        </w:rPr>
        <w:t>日前在州级预决算公开平台及本部门门户网站上全文公开，接受社会公众监督。</w:t>
      </w:r>
    </w:p>
    <w:p w:rsidR="00E7769A" w:rsidRDefault="00123F18" w:rsidP="00123F18">
      <w:pPr>
        <w:spacing w:line="580" w:lineRule="exact"/>
        <w:ind w:firstLineChars="200" w:firstLine="640"/>
        <w:outlineLvl w:val="0"/>
        <w:rPr>
          <w:rFonts w:ascii="仿宋_GB2312" w:eastAsia="仿宋_GB2312"/>
          <w:b/>
          <w:bCs/>
          <w:sz w:val="32"/>
          <w:szCs w:val="32"/>
        </w:rPr>
      </w:pPr>
      <w:bookmarkStart w:id="25" w:name="_Toc106607035"/>
      <w:r>
        <w:rPr>
          <w:rFonts w:ascii="仿宋_GB2312" w:eastAsia="仿宋_GB2312" w:hint="eastAsia"/>
          <w:b/>
          <w:bCs/>
          <w:sz w:val="32"/>
          <w:szCs w:val="32"/>
        </w:rPr>
        <w:t>十一、其他需要说明的问题</w:t>
      </w:r>
      <w:bookmarkEnd w:id="25"/>
    </w:p>
    <w:p w:rsidR="00E7769A" w:rsidRDefault="00123F18">
      <w:pPr>
        <w:autoSpaceDE w:val="0"/>
        <w:autoSpaceDN w:val="0"/>
        <w:adjustRightInd w:val="0"/>
        <w:spacing w:line="580" w:lineRule="exact"/>
        <w:ind w:firstLineChars="200" w:firstLine="560"/>
        <w:rPr>
          <w:rFonts w:eastAsia="仿宋_GB2312" w:cs="仿宋_GB2312"/>
          <w:sz w:val="28"/>
          <w:szCs w:val="28"/>
        </w:rPr>
      </w:pPr>
      <w:r>
        <w:rPr>
          <w:rFonts w:eastAsia="仿宋_GB2312" w:cs="仿宋_GB2312" w:hint="eastAsia"/>
          <w:sz w:val="28"/>
          <w:szCs w:val="28"/>
        </w:rPr>
        <w:t xml:space="preserve"> 1.</w:t>
      </w:r>
      <w:r>
        <w:rPr>
          <w:rFonts w:eastAsia="仿宋_GB2312" w:cs="仿宋_GB2312" w:hint="eastAsia"/>
          <w:sz w:val="28"/>
          <w:szCs w:val="28"/>
        </w:rPr>
        <w:t>根据财政部《关于印发</w:t>
      </w:r>
      <w:r>
        <w:rPr>
          <w:rFonts w:eastAsia="仿宋_GB2312" w:cs="仿宋_GB2312" w:hint="eastAsia"/>
          <w:sz w:val="28"/>
          <w:szCs w:val="28"/>
        </w:rPr>
        <w:t>&lt;</w:t>
      </w:r>
      <w:r>
        <w:rPr>
          <w:rFonts w:eastAsia="仿宋_GB2312" w:cs="仿宋_GB2312" w:hint="eastAsia"/>
          <w:sz w:val="28"/>
          <w:szCs w:val="28"/>
        </w:rPr>
        <w:t>政府会计准则制度解释第</w:t>
      </w:r>
      <w:r>
        <w:rPr>
          <w:rFonts w:eastAsia="仿宋_GB2312" w:cs="仿宋_GB2312" w:hint="eastAsia"/>
          <w:sz w:val="28"/>
          <w:szCs w:val="28"/>
        </w:rPr>
        <w:t>4</w:t>
      </w:r>
      <w:r>
        <w:rPr>
          <w:rFonts w:eastAsia="仿宋_GB2312" w:cs="仿宋_GB2312" w:hint="eastAsia"/>
          <w:sz w:val="28"/>
          <w:szCs w:val="28"/>
        </w:rPr>
        <w:t>号</w:t>
      </w:r>
      <w:r>
        <w:rPr>
          <w:rFonts w:eastAsia="仿宋_GB2312" w:cs="仿宋_GB2312" w:hint="eastAsia"/>
          <w:sz w:val="28"/>
          <w:szCs w:val="28"/>
        </w:rPr>
        <w:t>&gt;</w:t>
      </w:r>
      <w:r>
        <w:rPr>
          <w:rFonts w:eastAsia="仿宋_GB2312" w:cs="仿宋_GB2312" w:hint="eastAsia"/>
          <w:sz w:val="28"/>
          <w:szCs w:val="28"/>
        </w:rPr>
        <w:t>的通知》（财</w:t>
      </w:r>
      <w:r>
        <w:rPr>
          <w:rFonts w:eastAsia="仿宋_GB2312" w:cs="仿宋_GB2312" w:hint="eastAsia"/>
          <w:sz w:val="28"/>
          <w:szCs w:val="28"/>
        </w:rPr>
        <w:lastRenderedPageBreak/>
        <w:t>会〔</w:t>
      </w:r>
      <w:r>
        <w:rPr>
          <w:rFonts w:eastAsia="仿宋_GB2312" w:cs="仿宋_GB2312" w:hint="eastAsia"/>
          <w:sz w:val="28"/>
          <w:szCs w:val="28"/>
        </w:rPr>
        <w:t>2021</w:t>
      </w:r>
      <w:r>
        <w:rPr>
          <w:rFonts w:eastAsia="仿宋_GB2312" w:cs="仿宋_GB2312" w:hint="eastAsia"/>
          <w:sz w:val="28"/>
          <w:szCs w:val="28"/>
        </w:rPr>
        <w:t>〕</w:t>
      </w:r>
      <w:r>
        <w:rPr>
          <w:rFonts w:eastAsia="仿宋_GB2312" w:cs="仿宋_GB2312" w:hint="eastAsia"/>
          <w:sz w:val="28"/>
          <w:szCs w:val="28"/>
        </w:rPr>
        <w:t>33</w:t>
      </w:r>
      <w:r>
        <w:rPr>
          <w:rFonts w:eastAsia="仿宋_GB2312" w:cs="仿宋_GB2312" w:hint="eastAsia"/>
          <w:sz w:val="28"/>
          <w:szCs w:val="28"/>
        </w:rPr>
        <w:t>号），市县级财政国库集中支付结余不再按权责发生制列支，对期末财政应返还额度不再进行账务处理，本次部门整体支出绩效评价全年预算数</w:t>
      </w:r>
      <w:r w:rsidR="00210385">
        <w:rPr>
          <w:rFonts w:eastAsia="仿宋_GB2312" w:cs="仿宋_GB2312" w:hint="eastAsia"/>
          <w:sz w:val="28"/>
          <w:szCs w:val="28"/>
        </w:rPr>
        <w:t>21411.37</w:t>
      </w:r>
      <w:r>
        <w:rPr>
          <w:rFonts w:eastAsia="仿宋_GB2312" w:cs="仿宋_GB2312" w:hint="eastAsia"/>
          <w:sz w:val="28"/>
          <w:szCs w:val="28"/>
        </w:rPr>
        <w:t>万元系以决算报表决算数为准，未包含未入账的本年财政应还返额度。</w:t>
      </w:r>
    </w:p>
    <w:p w:rsidR="00E7769A" w:rsidRDefault="00123F18">
      <w:pPr>
        <w:autoSpaceDE w:val="0"/>
        <w:autoSpaceDN w:val="0"/>
        <w:adjustRightInd w:val="0"/>
        <w:spacing w:line="580" w:lineRule="exact"/>
        <w:ind w:firstLineChars="200" w:firstLine="560"/>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在职人员控制率计算，在职人员数系以在编在职人员数计算，未包含其他人员</w:t>
      </w:r>
      <w:r>
        <w:rPr>
          <w:rFonts w:eastAsia="仿宋_GB2312" w:cs="仿宋_GB2312" w:hint="eastAsia"/>
          <w:sz w:val="28"/>
          <w:szCs w:val="28"/>
        </w:rPr>
        <w:t>38</w:t>
      </w:r>
      <w:r>
        <w:rPr>
          <w:rFonts w:eastAsia="仿宋_GB2312" w:cs="仿宋_GB2312" w:hint="eastAsia"/>
          <w:sz w:val="28"/>
          <w:szCs w:val="28"/>
        </w:rPr>
        <w:t>人（一般公共预算财政拨款补助开支人员）。</w:t>
      </w:r>
    </w:p>
    <w:p w:rsidR="00E7769A" w:rsidRDefault="00E7769A">
      <w:pPr>
        <w:spacing w:line="600" w:lineRule="exact"/>
        <w:ind w:firstLineChars="200" w:firstLine="560"/>
        <w:rPr>
          <w:rFonts w:ascii="仿宋_GB2312" w:eastAsia="仿宋_GB2312" w:hAnsi="仿宋_GB2312" w:cs="仿宋_GB2312"/>
          <w:sz w:val="28"/>
          <w:szCs w:val="28"/>
        </w:rPr>
      </w:pPr>
    </w:p>
    <w:p w:rsidR="00E7769A" w:rsidRDefault="00123F18">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rsidR="00E7769A" w:rsidRDefault="00123F18">
      <w:pPr>
        <w:spacing w:line="600" w:lineRule="exact"/>
        <w:ind w:firstLineChars="200" w:firstLine="560"/>
        <w:rPr>
          <w:rFonts w:eastAsia="仿宋_GB2312"/>
          <w:sz w:val="28"/>
          <w:szCs w:val="28"/>
        </w:rPr>
      </w:pPr>
      <w:r>
        <w:rPr>
          <w:rFonts w:eastAsia="仿宋_GB2312"/>
          <w:sz w:val="28"/>
          <w:szCs w:val="28"/>
        </w:rPr>
        <w:t>1.</w:t>
      </w:r>
      <w:r>
        <w:rPr>
          <w:rFonts w:eastAsia="仿宋_GB2312"/>
          <w:sz w:val="28"/>
          <w:szCs w:val="28"/>
        </w:rPr>
        <w:t>州级预算部门整体支出绩效评价基础数据表</w:t>
      </w:r>
    </w:p>
    <w:p w:rsidR="00E7769A" w:rsidRDefault="00123F18">
      <w:pPr>
        <w:spacing w:line="600" w:lineRule="exact"/>
        <w:ind w:firstLineChars="200" w:firstLine="560"/>
        <w:rPr>
          <w:rFonts w:eastAsia="仿宋_GB2312"/>
          <w:sz w:val="28"/>
          <w:szCs w:val="28"/>
        </w:rPr>
      </w:pPr>
      <w:r>
        <w:rPr>
          <w:rFonts w:eastAsia="仿宋_GB2312"/>
          <w:sz w:val="28"/>
          <w:szCs w:val="28"/>
        </w:rPr>
        <w:t>2.</w:t>
      </w:r>
      <w:r>
        <w:rPr>
          <w:rFonts w:eastAsia="仿宋_GB2312"/>
          <w:sz w:val="28"/>
          <w:szCs w:val="28"/>
        </w:rPr>
        <w:t>州级预算部门整体支出绩效自评表</w:t>
      </w:r>
    </w:p>
    <w:p w:rsidR="00E7769A" w:rsidRDefault="00123F18">
      <w:pPr>
        <w:spacing w:line="600" w:lineRule="exact"/>
        <w:ind w:firstLineChars="200" w:firstLine="560"/>
        <w:rPr>
          <w:rFonts w:eastAsia="仿宋_GB2312"/>
          <w:sz w:val="28"/>
          <w:szCs w:val="28"/>
        </w:rPr>
      </w:pPr>
      <w:r>
        <w:rPr>
          <w:rFonts w:eastAsia="仿宋_GB2312"/>
          <w:sz w:val="28"/>
          <w:szCs w:val="28"/>
        </w:rPr>
        <w:t>3.</w:t>
      </w:r>
      <w:r>
        <w:rPr>
          <w:rFonts w:eastAsia="仿宋_GB2312"/>
          <w:sz w:val="28"/>
          <w:szCs w:val="28"/>
        </w:rPr>
        <w:t>州级预算部门项目支出绩效自评表</w:t>
      </w:r>
    </w:p>
    <w:p w:rsidR="00E7769A" w:rsidRDefault="007E1684">
      <w:pPr>
        <w:spacing w:line="600" w:lineRule="exact"/>
        <w:ind w:firstLineChars="200" w:firstLine="560"/>
        <w:rPr>
          <w:rFonts w:eastAsia="仿宋_GB2312"/>
          <w:sz w:val="28"/>
          <w:szCs w:val="28"/>
        </w:rPr>
      </w:pPr>
      <w:r>
        <w:rPr>
          <w:rFonts w:eastAsia="仿宋_GB2312" w:hint="eastAsia"/>
          <w:sz w:val="28"/>
          <w:szCs w:val="28"/>
        </w:rPr>
        <w:t>4</w:t>
      </w:r>
      <w:r w:rsidR="00123F18">
        <w:rPr>
          <w:rFonts w:eastAsia="仿宋_GB2312"/>
          <w:sz w:val="28"/>
          <w:szCs w:val="28"/>
        </w:rPr>
        <w:t>.</w:t>
      </w:r>
      <w:r w:rsidR="00123F18">
        <w:rPr>
          <w:rFonts w:eastAsia="仿宋_GB2312"/>
          <w:sz w:val="28"/>
          <w:szCs w:val="28"/>
        </w:rPr>
        <w:t>湘西高新技术产业开发区单位关于开展</w:t>
      </w:r>
      <w:r w:rsidR="00123F18">
        <w:rPr>
          <w:rFonts w:eastAsia="仿宋_GB2312"/>
          <w:sz w:val="28"/>
          <w:szCs w:val="28"/>
        </w:rPr>
        <w:t>202</w:t>
      </w:r>
      <w:r w:rsidR="005421FF">
        <w:rPr>
          <w:rFonts w:eastAsia="仿宋_GB2312" w:hint="eastAsia"/>
          <w:sz w:val="28"/>
          <w:szCs w:val="28"/>
        </w:rPr>
        <w:t>2</w:t>
      </w:r>
      <w:r w:rsidR="00123F18">
        <w:rPr>
          <w:rFonts w:eastAsia="仿宋_GB2312"/>
          <w:sz w:val="28"/>
          <w:szCs w:val="28"/>
        </w:rPr>
        <w:t>年度部门整体支出绩效自评工作的通知</w:t>
      </w:r>
    </w:p>
    <w:p w:rsidR="00E7769A" w:rsidRDefault="00E7769A">
      <w:pPr>
        <w:spacing w:line="600" w:lineRule="exact"/>
        <w:ind w:firstLineChars="200" w:firstLine="560"/>
        <w:rPr>
          <w:rFonts w:ascii="仿宋_GB2312" w:eastAsia="仿宋_GB2312" w:hAnsi="仿宋_GB2312" w:cs="仿宋_GB2312"/>
          <w:sz w:val="28"/>
          <w:szCs w:val="28"/>
        </w:rPr>
      </w:pPr>
    </w:p>
    <w:p w:rsidR="00E7769A" w:rsidRDefault="00123F18">
      <w:pPr>
        <w:spacing w:line="60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湘西高新技术产业开发区管理委员会</w:t>
      </w:r>
    </w:p>
    <w:p w:rsidR="00E7769A" w:rsidRDefault="00123F18">
      <w:pPr>
        <w:spacing w:line="600" w:lineRule="exact"/>
        <w:ind w:firstLineChars="200" w:firstLine="560"/>
        <w:rPr>
          <w:rFonts w:eastAsia="仿宋_GB2312"/>
          <w:sz w:val="28"/>
          <w:szCs w:val="28"/>
        </w:rPr>
      </w:pPr>
      <w:r>
        <w:rPr>
          <w:rFonts w:eastAsia="仿宋_GB2312"/>
          <w:sz w:val="28"/>
          <w:szCs w:val="28"/>
        </w:rPr>
        <w:t xml:space="preserve">   </w:t>
      </w:r>
      <w:r w:rsidR="00715398">
        <w:rPr>
          <w:rFonts w:eastAsia="仿宋_GB2312" w:hint="eastAsia"/>
          <w:sz w:val="28"/>
          <w:szCs w:val="28"/>
        </w:rPr>
        <w:t xml:space="preserve">                             </w:t>
      </w:r>
      <w:r>
        <w:rPr>
          <w:rFonts w:eastAsia="仿宋_GB2312"/>
          <w:sz w:val="28"/>
          <w:szCs w:val="28"/>
        </w:rPr>
        <w:t xml:space="preserve"> 202</w:t>
      </w:r>
      <w:r w:rsidR="005421FF">
        <w:rPr>
          <w:rFonts w:eastAsia="仿宋_GB2312" w:hint="eastAsia"/>
          <w:sz w:val="28"/>
          <w:szCs w:val="28"/>
        </w:rPr>
        <w:t>3</w:t>
      </w:r>
      <w:r>
        <w:rPr>
          <w:rFonts w:eastAsia="仿宋_GB2312"/>
          <w:sz w:val="28"/>
          <w:szCs w:val="28"/>
        </w:rPr>
        <w:t>年</w:t>
      </w:r>
      <w:r>
        <w:rPr>
          <w:rFonts w:eastAsia="仿宋_GB2312"/>
          <w:sz w:val="28"/>
          <w:szCs w:val="28"/>
        </w:rPr>
        <w:t>6</w:t>
      </w:r>
      <w:r>
        <w:rPr>
          <w:rFonts w:eastAsia="仿宋_GB2312"/>
          <w:sz w:val="28"/>
          <w:szCs w:val="28"/>
        </w:rPr>
        <w:t>月</w:t>
      </w:r>
      <w:r w:rsidR="005421FF">
        <w:rPr>
          <w:rFonts w:eastAsia="仿宋_GB2312" w:hint="eastAsia"/>
          <w:sz w:val="28"/>
          <w:szCs w:val="28"/>
        </w:rPr>
        <w:t>19</w:t>
      </w:r>
      <w:r>
        <w:rPr>
          <w:rFonts w:eastAsia="仿宋_GB2312"/>
          <w:sz w:val="28"/>
          <w:szCs w:val="28"/>
        </w:rPr>
        <w:t>日</w:t>
      </w:r>
    </w:p>
    <w:sectPr w:rsidR="00E7769A" w:rsidSect="00E7769A">
      <w:footerReference w:type="default" r:id="rId12"/>
      <w:pgSz w:w="11905" w:h="16837"/>
      <w:pgMar w:top="1418" w:right="1531" w:bottom="1985" w:left="1531" w:header="851" w:footer="1134" w:gutter="0"/>
      <w:pgNumType w:fmt="numberInDash" w:start="1"/>
      <w:cols w:space="720"/>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55" w:rsidRDefault="00943755" w:rsidP="00E7769A">
      <w:r>
        <w:separator/>
      </w:r>
    </w:p>
  </w:endnote>
  <w:endnote w:type="continuationSeparator" w:id="0">
    <w:p w:rsidR="00943755" w:rsidRDefault="00943755" w:rsidP="00E77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方正小标宋_GBK">
    <w:altName w:val="hakuyoxingshu7000"/>
    <w:charset w:val="86"/>
    <w:family w:val="script"/>
    <w:pitch w:val="default"/>
    <w:sig w:usb0="00000000" w:usb1="00000000" w:usb2="00000000" w:usb3="00000000" w:csb0="00000000" w:csb1="00000000"/>
  </w:font>
  <w:font w:name="楷体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FF" w:rsidRDefault="00533173">
    <w:pPr>
      <w:pStyle w:val="a0"/>
      <w:framePr w:wrap="around" w:vAnchor="text" w:hAnchor="margin" w:xAlign="outside" w:y="1"/>
      <w:rPr>
        <w:rStyle w:val="a8"/>
      </w:rPr>
    </w:pPr>
    <w:r>
      <w:fldChar w:fldCharType="begin"/>
    </w:r>
    <w:r w:rsidR="006637FF">
      <w:rPr>
        <w:rStyle w:val="a8"/>
      </w:rPr>
      <w:instrText xml:space="preserve">PAGE  </w:instrText>
    </w:r>
    <w:r>
      <w:fldChar w:fldCharType="end"/>
    </w:r>
  </w:p>
  <w:p w:rsidR="006637FF" w:rsidRDefault="006637FF">
    <w:pPr>
      <w:pStyle w:val="a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FF" w:rsidRDefault="006637FF">
    <w:pPr>
      <w:pStyle w:val="a0"/>
      <w:jc w:val="center"/>
    </w:pPr>
  </w:p>
  <w:p w:rsidR="006637FF" w:rsidRDefault="006637FF">
    <w:pPr>
      <w:pStyle w:val="a0"/>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091152"/>
    </w:sdtPr>
    <w:sdtContent>
      <w:p w:rsidR="006637FF" w:rsidRDefault="00533173">
        <w:pPr>
          <w:pStyle w:val="a0"/>
          <w:jc w:val="center"/>
        </w:pPr>
        <w:fldSimple w:instr="PAGE   \* MERGEFORMAT">
          <w:r w:rsidR="00C73CF6" w:rsidRPr="00C73CF6">
            <w:rPr>
              <w:noProof/>
              <w:lang w:val="zh-CN"/>
            </w:rPr>
            <w:t>-</w:t>
          </w:r>
          <w:r w:rsidR="00C73CF6">
            <w:rPr>
              <w:noProof/>
            </w:rPr>
            <w:t xml:space="preserve"> 2 -</w:t>
          </w:r>
        </w:fldSimple>
      </w:p>
    </w:sdtContent>
  </w:sdt>
  <w:p w:rsidR="006637FF" w:rsidRDefault="006637FF">
    <w:pPr>
      <w:pStyle w:val="a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55" w:rsidRDefault="00943755" w:rsidP="00E7769A">
      <w:r>
        <w:separator/>
      </w:r>
    </w:p>
  </w:footnote>
  <w:footnote w:type="continuationSeparator" w:id="0">
    <w:p w:rsidR="00943755" w:rsidRDefault="00943755" w:rsidP="00E77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FF" w:rsidRDefault="006637F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D31D81"/>
    <w:multiLevelType w:val="singleLevel"/>
    <w:tmpl w:val="BDD31D81"/>
    <w:lvl w:ilvl="0">
      <w:start w:val="2"/>
      <w:numFmt w:val="chineseCounting"/>
      <w:suff w:val="nothing"/>
      <w:lvlText w:val="（%1）"/>
      <w:lvlJc w:val="left"/>
      <w:rPr>
        <w:rFonts w:hint="eastAsia"/>
      </w:rPr>
    </w:lvl>
  </w:abstractNum>
  <w:abstractNum w:abstractNumId="1">
    <w:nsid w:val="C49E696E"/>
    <w:multiLevelType w:val="singleLevel"/>
    <w:tmpl w:val="C49E696E"/>
    <w:lvl w:ilvl="0">
      <w:start w:val="2"/>
      <w:numFmt w:val="chineseCounting"/>
      <w:suff w:val="nothing"/>
      <w:lvlText w:val="%1、"/>
      <w:lvlJc w:val="left"/>
      <w:rPr>
        <w:rFonts w:hint="eastAsia"/>
      </w:rPr>
    </w:lvl>
  </w:abstractNum>
  <w:abstractNum w:abstractNumId="2">
    <w:nsid w:val="17FBBEB6"/>
    <w:multiLevelType w:val="singleLevel"/>
    <w:tmpl w:val="17FBBEB6"/>
    <w:lvl w:ilvl="0">
      <w:start w:val="3"/>
      <w:numFmt w:val="chineseCounting"/>
      <w:suff w:val="nothing"/>
      <w:lvlText w:val="%1、"/>
      <w:lvlJc w:val="left"/>
      <w:rPr>
        <w:rFonts w:hint="eastAsia"/>
      </w:rPr>
    </w:lvl>
  </w:abstractNum>
  <w:abstractNum w:abstractNumId="3">
    <w:nsid w:val="62AA2E51"/>
    <w:multiLevelType w:val="singleLevel"/>
    <w:tmpl w:val="62AA2E51"/>
    <w:lvl w:ilvl="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A42FA0"/>
    <w:rsid w:val="00006E39"/>
    <w:rsid w:val="00023EB9"/>
    <w:rsid w:val="00025FBB"/>
    <w:rsid w:val="00036FF5"/>
    <w:rsid w:val="000445CD"/>
    <w:rsid w:val="0009411D"/>
    <w:rsid w:val="000B7C73"/>
    <w:rsid w:val="000C2924"/>
    <w:rsid w:val="000C5238"/>
    <w:rsid w:val="000F7664"/>
    <w:rsid w:val="00107431"/>
    <w:rsid w:val="00107E2C"/>
    <w:rsid w:val="00123F18"/>
    <w:rsid w:val="00137C9A"/>
    <w:rsid w:val="00144F7D"/>
    <w:rsid w:val="001473B3"/>
    <w:rsid w:val="00152BF1"/>
    <w:rsid w:val="00166440"/>
    <w:rsid w:val="00171216"/>
    <w:rsid w:val="00172076"/>
    <w:rsid w:val="001A1330"/>
    <w:rsid w:val="001A55D6"/>
    <w:rsid w:val="001A6739"/>
    <w:rsid w:val="001B6636"/>
    <w:rsid w:val="001C0BC5"/>
    <w:rsid w:val="001C281C"/>
    <w:rsid w:val="001D6CD3"/>
    <w:rsid w:val="001E1139"/>
    <w:rsid w:val="00202F2C"/>
    <w:rsid w:val="00210385"/>
    <w:rsid w:val="002261ED"/>
    <w:rsid w:val="00234C5F"/>
    <w:rsid w:val="00235162"/>
    <w:rsid w:val="00243541"/>
    <w:rsid w:val="00244695"/>
    <w:rsid w:val="0026054A"/>
    <w:rsid w:val="00277779"/>
    <w:rsid w:val="00277D5B"/>
    <w:rsid w:val="00291384"/>
    <w:rsid w:val="002A1096"/>
    <w:rsid w:val="002B24B0"/>
    <w:rsid w:val="002D2971"/>
    <w:rsid w:val="002D4382"/>
    <w:rsid w:val="002D75CA"/>
    <w:rsid w:val="00304B1A"/>
    <w:rsid w:val="003112F7"/>
    <w:rsid w:val="00351628"/>
    <w:rsid w:val="003577DB"/>
    <w:rsid w:val="003833BA"/>
    <w:rsid w:val="00385A93"/>
    <w:rsid w:val="00392038"/>
    <w:rsid w:val="00393B12"/>
    <w:rsid w:val="003A6E69"/>
    <w:rsid w:val="003F6D82"/>
    <w:rsid w:val="004502E5"/>
    <w:rsid w:val="00452545"/>
    <w:rsid w:val="004639B5"/>
    <w:rsid w:val="00482CA0"/>
    <w:rsid w:val="0048461A"/>
    <w:rsid w:val="00487837"/>
    <w:rsid w:val="004B4DA0"/>
    <w:rsid w:val="004F3D1F"/>
    <w:rsid w:val="004F7174"/>
    <w:rsid w:val="00521645"/>
    <w:rsid w:val="00533173"/>
    <w:rsid w:val="005421FF"/>
    <w:rsid w:val="0054238E"/>
    <w:rsid w:val="00542C10"/>
    <w:rsid w:val="00566AE4"/>
    <w:rsid w:val="00587216"/>
    <w:rsid w:val="00596233"/>
    <w:rsid w:val="00596BCF"/>
    <w:rsid w:val="005B238E"/>
    <w:rsid w:val="005C47B3"/>
    <w:rsid w:val="0062263B"/>
    <w:rsid w:val="006237FD"/>
    <w:rsid w:val="006309AC"/>
    <w:rsid w:val="006551DE"/>
    <w:rsid w:val="006637FF"/>
    <w:rsid w:val="0068072C"/>
    <w:rsid w:val="00682DA5"/>
    <w:rsid w:val="006916E4"/>
    <w:rsid w:val="006A70BC"/>
    <w:rsid w:val="006B5D9D"/>
    <w:rsid w:val="006C0596"/>
    <w:rsid w:val="006D1DA0"/>
    <w:rsid w:val="00714AE6"/>
    <w:rsid w:val="00715398"/>
    <w:rsid w:val="00717535"/>
    <w:rsid w:val="00740AE1"/>
    <w:rsid w:val="00764324"/>
    <w:rsid w:val="007773F3"/>
    <w:rsid w:val="0078045A"/>
    <w:rsid w:val="007E1684"/>
    <w:rsid w:val="007E7735"/>
    <w:rsid w:val="007F22BD"/>
    <w:rsid w:val="007F7B05"/>
    <w:rsid w:val="00800960"/>
    <w:rsid w:val="00820429"/>
    <w:rsid w:val="008248D6"/>
    <w:rsid w:val="00831067"/>
    <w:rsid w:val="00835257"/>
    <w:rsid w:val="00854E71"/>
    <w:rsid w:val="00856732"/>
    <w:rsid w:val="0087001A"/>
    <w:rsid w:val="008B0BF5"/>
    <w:rsid w:val="008B27FA"/>
    <w:rsid w:val="008E699D"/>
    <w:rsid w:val="008F2D28"/>
    <w:rsid w:val="00936C05"/>
    <w:rsid w:val="00943755"/>
    <w:rsid w:val="009464FA"/>
    <w:rsid w:val="00950C1A"/>
    <w:rsid w:val="009517D7"/>
    <w:rsid w:val="00956AFF"/>
    <w:rsid w:val="009735DF"/>
    <w:rsid w:val="00982492"/>
    <w:rsid w:val="009C18BB"/>
    <w:rsid w:val="009C6790"/>
    <w:rsid w:val="00A06FD1"/>
    <w:rsid w:val="00A248CF"/>
    <w:rsid w:val="00A252E7"/>
    <w:rsid w:val="00A44AB5"/>
    <w:rsid w:val="00A52E39"/>
    <w:rsid w:val="00A64FB0"/>
    <w:rsid w:val="00A65257"/>
    <w:rsid w:val="00A83C16"/>
    <w:rsid w:val="00AA7357"/>
    <w:rsid w:val="00AB7A95"/>
    <w:rsid w:val="00AC6026"/>
    <w:rsid w:val="00AE726E"/>
    <w:rsid w:val="00B068B9"/>
    <w:rsid w:val="00B3544C"/>
    <w:rsid w:val="00B50602"/>
    <w:rsid w:val="00B62C80"/>
    <w:rsid w:val="00B770B5"/>
    <w:rsid w:val="00B83BBF"/>
    <w:rsid w:val="00B84738"/>
    <w:rsid w:val="00BB68B7"/>
    <w:rsid w:val="00BB6BE3"/>
    <w:rsid w:val="00BC3DFE"/>
    <w:rsid w:val="00BC3E95"/>
    <w:rsid w:val="00BD47D1"/>
    <w:rsid w:val="00BE098B"/>
    <w:rsid w:val="00BF2D84"/>
    <w:rsid w:val="00C11537"/>
    <w:rsid w:val="00C24F2E"/>
    <w:rsid w:val="00C65465"/>
    <w:rsid w:val="00C72BA6"/>
    <w:rsid w:val="00C73CF6"/>
    <w:rsid w:val="00C935EE"/>
    <w:rsid w:val="00C94B84"/>
    <w:rsid w:val="00CB37AE"/>
    <w:rsid w:val="00CD22FB"/>
    <w:rsid w:val="00CD6B44"/>
    <w:rsid w:val="00CF3ECA"/>
    <w:rsid w:val="00D01419"/>
    <w:rsid w:val="00D03965"/>
    <w:rsid w:val="00D35D0F"/>
    <w:rsid w:val="00D432BD"/>
    <w:rsid w:val="00D47860"/>
    <w:rsid w:val="00DA4DCA"/>
    <w:rsid w:val="00DF6C21"/>
    <w:rsid w:val="00E174FE"/>
    <w:rsid w:val="00E33E15"/>
    <w:rsid w:val="00E65C01"/>
    <w:rsid w:val="00E67BE2"/>
    <w:rsid w:val="00E7769A"/>
    <w:rsid w:val="00EA20F3"/>
    <w:rsid w:val="00EA38A0"/>
    <w:rsid w:val="00EA798A"/>
    <w:rsid w:val="00EE67C9"/>
    <w:rsid w:val="00EF7B95"/>
    <w:rsid w:val="00F003E9"/>
    <w:rsid w:val="00F409BF"/>
    <w:rsid w:val="00F7504C"/>
    <w:rsid w:val="00F85A4F"/>
    <w:rsid w:val="00F92C50"/>
    <w:rsid w:val="00F93DE1"/>
    <w:rsid w:val="00FA67A0"/>
    <w:rsid w:val="00FD558E"/>
    <w:rsid w:val="00FD55B8"/>
    <w:rsid w:val="01480AA7"/>
    <w:rsid w:val="015C1FC4"/>
    <w:rsid w:val="02054D6B"/>
    <w:rsid w:val="028B0DA7"/>
    <w:rsid w:val="029E1A75"/>
    <w:rsid w:val="02E47361"/>
    <w:rsid w:val="03335A94"/>
    <w:rsid w:val="033B1098"/>
    <w:rsid w:val="03405EC2"/>
    <w:rsid w:val="03787099"/>
    <w:rsid w:val="03F91273"/>
    <w:rsid w:val="04320805"/>
    <w:rsid w:val="044412A6"/>
    <w:rsid w:val="04785569"/>
    <w:rsid w:val="049563FD"/>
    <w:rsid w:val="04AC7E74"/>
    <w:rsid w:val="04CB407D"/>
    <w:rsid w:val="050160E9"/>
    <w:rsid w:val="0511504E"/>
    <w:rsid w:val="05224801"/>
    <w:rsid w:val="0540540B"/>
    <w:rsid w:val="05537EEC"/>
    <w:rsid w:val="056C13EC"/>
    <w:rsid w:val="05855463"/>
    <w:rsid w:val="058F5925"/>
    <w:rsid w:val="05BC7EB8"/>
    <w:rsid w:val="05F43AE7"/>
    <w:rsid w:val="060F126A"/>
    <w:rsid w:val="0610178C"/>
    <w:rsid w:val="06307C5B"/>
    <w:rsid w:val="064718C5"/>
    <w:rsid w:val="0654228B"/>
    <w:rsid w:val="065E5CBE"/>
    <w:rsid w:val="06602604"/>
    <w:rsid w:val="066F7D33"/>
    <w:rsid w:val="06800D22"/>
    <w:rsid w:val="06850EDD"/>
    <w:rsid w:val="06CE0456"/>
    <w:rsid w:val="07210606"/>
    <w:rsid w:val="07501F3B"/>
    <w:rsid w:val="07606D83"/>
    <w:rsid w:val="077A20B3"/>
    <w:rsid w:val="07AA2751"/>
    <w:rsid w:val="07CE1B09"/>
    <w:rsid w:val="07E55B91"/>
    <w:rsid w:val="07F17146"/>
    <w:rsid w:val="08051EA9"/>
    <w:rsid w:val="080530B8"/>
    <w:rsid w:val="08613EAE"/>
    <w:rsid w:val="087C2901"/>
    <w:rsid w:val="08A86447"/>
    <w:rsid w:val="08EA6AF0"/>
    <w:rsid w:val="08EF3459"/>
    <w:rsid w:val="09017B3F"/>
    <w:rsid w:val="09677742"/>
    <w:rsid w:val="0979794C"/>
    <w:rsid w:val="09A42FA0"/>
    <w:rsid w:val="09FF310C"/>
    <w:rsid w:val="0A1E36F8"/>
    <w:rsid w:val="0A233731"/>
    <w:rsid w:val="0A321687"/>
    <w:rsid w:val="0ACA594D"/>
    <w:rsid w:val="0ADC2987"/>
    <w:rsid w:val="0B2942A6"/>
    <w:rsid w:val="0B34237A"/>
    <w:rsid w:val="0B3B0003"/>
    <w:rsid w:val="0B607816"/>
    <w:rsid w:val="0B6E71E9"/>
    <w:rsid w:val="0B7B5516"/>
    <w:rsid w:val="0B8B315D"/>
    <w:rsid w:val="0BA02D1F"/>
    <w:rsid w:val="0BAD3F26"/>
    <w:rsid w:val="0BB2271F"/>
    <w:rsid w:val="0BE54251"/>
    <w:rsid w:val="0BF94EED"/>
    <w:rsid w:val="0C027B17"/>
    <w:rsid w:val="0C043F94"/>
    <w:rsid w:val="0C19061C"/>
    <w:rsid w:val="0C364379"/>
    <w:rsid w:val="0C3853CD"/>
    <w:rsid w:val="0C6D169A"/>
    <w:rsid w:val="0C761425"/>
    <w:rsid w:val="0CCC74CC"/>
    <w:rsid w:val="0CEA0D29"/>
    <w:rsid w:val="0D155311"/>
    <w:rsid w:val="0D504A62"/>
    <w:rsid w:val="0D8C7505"/>
    <w:rsid w:val="0DAE3E56"/>
    <w:rsid w:val="0DAF4B33"/>
    <w:rsid w:val="0DB50A9F"/>
    <w:rsid w:val="0E0A1965"/>
    <w:rsid w:val="0E1E6A77"/>
    <w:rsid w:val="0E2F2685"/>
    <w:rsid w:val="0E44083A"/>
    <w:rsid w:val="0E4470BF"/>
    <w:rsid w:val="0E474927"/>
    <w:rsid w:val="0E5071AF"/>
    <w:rsid w:val="0E835412"/>
    <w:rsid w:val="0E897401"/>
    <w:rsid w:val="0EA7536D"/>
    <w:rsid w:val="0ECF78C1"/>
    <w:rsid w:val="0F363D2A"/>
    <w:rsid w:val="0F684D01"/>
    <w:rsid w:val="0F7D00C1"/>
    <w:rsid w:val="0F924551"/>
    <w:rsid w:val="0F934ECF"/>
    <w:rsid w:val="0FE23832"/>
    <w:rsid w:val="100E7791"/>
    <w:rsid w:val="10390C44"/>
    <w:rsid w:val="103C1EBB"/>
    <w:rsid w:val="10834473"/>
    <w:rsid w:val="10AC726F"/>
    <w:rsid w:val="10B03BB0"/>
    <w:rsid w:val="10ED7CE2"/>
    <w:rsid w:val="10F450B5"/>
    <w:rsid w:val="114825D4"/>
    <w:rsid w:val="116D78D8"/>
    <w:rsid w:val="117A0D57"/>
    <w:rsid w:val="118A7C50"/>
    <w:rsid w:val="118F501E"/>
    <w:rsid w:val="11BF50E8"/>
    <w:rsid w:val="11D8611D"/>
    <w:rsid w:val="123E5807"/>
    <w:rsid w:val="124C00E7"/>
    <w:rsid w:val="125545AE"/>
    <w:rsid w:val="12741B1A"/>
    <w:rsid w:val="129C0975"/>
    <w:rsid w:val="12FB36C4"/>
    <w:rsid w:val="132035FB"/>
    <w:rsid w:val="13345DCA"/>
    <w:rsid w:val="135A4C03"/>
    <w:rsid w:val="135B30E4"/>
    <w:rsid w:val="13667949"/>
    <w:rsid w:val="13A435F4"/>
    <w:rsid w:val="13C976CD"/>
    <w:rsid w:val="13DC6B11"/>
    <w:rsid w:val="14145FBD"/>
    <w:rsid w:val="141621F4"/>
    <w:rsid w:val="147638A2"/>
    <w:rsid w:val="14805F2A"/>
    <w:rsid w:val="14AE22C7"/>
    <w:rsid w:val="14B035DF"/>
    <w:rsid w:val="14BC1594"/>
    <w:rsid w:val="14DD3B11"/>
    <w:rsid w:val="15187393"/>
    <w:rsid w:val="152879AC"/>
    <w:rsid w:val="15D562D6"/>
    <w:rsid w:val="15F03F44"/>
    <w:rsid w:val="15F117A1"/>
    <w:rsid w:val="165248BF"/>
    <w:rsid w:val="16612CBF"/>
    <w:rsid w:val="16D25263"/>
    <w:rsid w:val="16E628DD"/>
    <w:rsid w:val="179333DA"/>
    <w:rsid w:val="17D406E2"/>
    <w:rsid w:val="17EA7F8A"/>
    <w:rsid w:val="17FA2E24"/>
    <w:rsid w:val="180C0B89"/>
    <w:rsid w:val="187C5C2D"/>
    <w:rsid w:val="18B7548C"/>
    <w:rsid w:val="18C02D8E"/>
    <w:rsid w:val="18FA3FFB"/>
    <w:rsid w:val="191E0580"/>
    <w:rsid w:val="19263158"/>
    <w:rsid w:val="192D4D75"/>
    <w:rsid w:val="195249C6"/>
    <w:rsid w:val="1959331A"/>
    <w:rsid w:val="1980374F"/>
    <w:rsid w:val="19F14AE5"/>
    <w:rsid w:val="19FF1264"/>
    <w:rsid w:val="1A1C1C21"/>
    <w:rsid w:val="1A3A055B"/>
    <w:rsid w:val="1A452BE9"/>
    <w:rsid w:val="1A4A0D43"/>
    <w:rsid w:val="1A4E61D8"/>
    <w:rsid w:val="1A8105D5"/>
    <w:rsid w:val="1A9E0C37"/>
    <w:rsid w:val="1AB034E2"/>
    <w:rsid w:val="1AF5197B"/>
    <w:rsid w:val="1B35789C"/>
    <w:rsid w:val="1B3E1512"/>
    <w:rsid w:val="1BA40C1F"/>
    <w:rsid w:val="1BA568C0"/>
    <w:rsid w:val="1BC47F73"/>
    <w:rsid w:val="1BCE21F7"/>
    <w:rsid w:val="1BFA5906"/>
    <w:rsid w:val="1C3701AB"/>
    <w:rsid w:val="1C3A0B5F"/>
    <w:rsid w:val="1C8415DA"/>
    <w:rsid w:val="1CF96205"/>
    <w:rsid w:val="1D1F3ED2"/>
    <w:rsid w:val="1D5D1749"/>
    <w:rsid w:val="1D84321C"/>
    <w:rsid w:val="1DF407FD"/>
    <w:rsid w:val="1E1216FF"/>
    <w:rsid w:val="1E163E6C"/>
    <w:rsid w:val="1E1F3AEC"/>
    <w:rsid w:val="1E2C56F3"/>
    <w:rsid w:val="1E4F5FFB"/>
    <w:rsid w:val="1E5E281F"/>
    <w:rsid w:val="1E7305D1"/>
    <w:rsid w:val="1EAB3533"/>
    <w:rsid w:val="1ED61E8A"/>
    <w:rsid w:val="1F60358B"/>
    <w:rsid w:val="1F6320AD"/>
    <w:rsid w:val="1F9752D2"/>
    <w:rsid w:val="1F9E1137"/>
    <w:rsid w:val="1F9E31B0"/>
    <w:rsid w:val="1FA47ECD"/>
    <w:rsid w:val="1FEE0000"/>
    <w:rsid w:val="20117B4D"/>
    <w:rsid w:val="202077C4"/>
    <w:rsid w:val="20581894"/>
    <w:rsid w:val="207B642D"/>
    <w:rsid w:val="20A80AF7"/>
    <w:rsid w:val="20AD2AED"/>
    <w:rsid w:val="20CC12B1"/>
    <w:rsid w:val="20D57209"/>
    <w:rsid w:val="20D951B6"/>
    <w:rsid w:val="20D97711"/>
    <w:rsid w:val="20DE28C7"/>
    <w:rsid w:val="20E633AC"/>
    <w:rsid w:val="2107257B"/>
    <w:rsid w:val="21153001"/>
    <w:rsid w:val="21236723"/>
    <w:rsid w:val="21243A34"/>
    <w:rsid w:val="213B73CF"/>
    <w:rsid w:val="216D12FE"/>
    <w:rsid w:val="21D878C1"/>
    <w:rsid w:val="22A4640D"/>
    <w:rsid w:val="22A87077"/>
    <w:rsid w:val="22CD091F"/>
    <w:rsid w:val="23067748"/>
    <w:rsid w:val="2312006D"/>
    <w:rsid w:val="23150AED"/>
    <w:rsid w:val="232A26E4"/>
    <w:rsid w:val="23893C11"/>
    <w:rsid w:val="239F6F26"/>
    <w:rsid w:val="23A13AD5"/>
    <w:rsid w:val="23B77648"/>
    <w:rsid w:val="23DD0BCB"/>
    <w:rsid w:val="23DF0924"/>
    <w:rsid w:val="23E24977"/>
    <w:rsid w:val="23FB07AB"/>
    <w:rsid w:val="24381CDA"/>
    <w:rsid w:val="246A30F0"/>
    <w:rsid w:val="24800F9C"/>
    <w:rsid w:val="24B41672"/>
    <w:rsid w:val="24BD4D1F"/>
    <w:rsid w:val="24F50906"/>
    <w:rsid w:val="25264498"/>
    <w:rsid w:val="252C3F6A"/>
    <w:rsid w:val="254207D4"/>
    <w:rsid w:val="254965BE"/>
    <w:rsid w:val="25531291"/>
    <w:rsid w:val="257E5648"/>
    <w:rsid w:val="258E175A"/>
    <w:rsid w:val="25F34838"/>
    <w:rsid w:val="2628363C"/>
    <w:rsid w:val="267056E1"/>
    <w:rsid w:val="26953C33"/>
    <w:rsid w:val="26B34E4B"/>
    <w:rsid w:val="26C037A6"/>
    <w:rsid w:val="26C2614F"/>
    <w:rsid w:val="26C82A31"/>
    <w:rsid w:val="26D7573C"/>
    <w:rsid w:val="26DD6932"/>
    <w:rsid w:val="26E31B9C"/>
    <w:rsid w:val="26F764EC"/>
    <w:rsid w:val="271C2EC1"/>
    <w:rsid w:val="27B56B1C"/>
    <w:rsid w:val="27D03955"/>
    <w:rsid w:val="27F86EDA"/>
    <w:rsid w:val="283410AE"/>
    <w:rsid w:val="284754CE"/>
    <w:rsid w:val="28585453"/>
    <w:rsid w:val="28622191"/>
    <w:rsid w:val="287824C0"/>
    <w:rsid w:val="28E93BA6"/>
    <w:rsid w:val="29081343"/>
    <w:rsid w:val="29127719"/>
    <w:rsid w:val="29600664"/>
    <w:rsid w:val="29837B15"/>
    <w:rsid w:val="29A2668B"/>
    <w:rsid w:val="29A6693A"/>
    <w:rsid w:val="29BD3D9F"/>
    <w:rsid w:val="29D32C3D"/>
    <w:rsid w:val="2A0148CA"/>
    <w:rsid w:val="2A1B3AF4"/>
    <w:rsid w:val="2A1F1A87"/>
    <w:rsid w:val="2A233CDE"/>
    <w:rsid w:val="2A8111CC"/>
    <w:rsid w:val="2A961022"/>
    <w:rsid w:val="2AA52F8B"/>
    <w:rsid w:val="2AFC4A5F"/>
    <w:rsid w:val="2AFF5FB5"/>
    <w:rsid w:val="2B0D561F"/>
    <w:rsid w:val="2B6D4755"/>
    <w:rsid w:val="2B870EAC"/>
    <w:rsid w:val="2B921B4F"/>
    <w:rsid w:val="2C461567"/>
    <w:rsid w:val="2C8F52AD"/>
    <w:rsid w:val="2CA016FD"/>
    <w:rsid w:val="2CAE0901"/>
    <w:rsid w:val="2CEF6E91"/>
    <w:rsid w:val="2D474878"/>
    <w:rsid w:val="2D515A3B"/>
    <w:rsid w:val="2D924D8F"/>
    <w:rsid w:val="2DED5DCC"/>
    <w:rsid w:val="2E013DC3"/>
    <w:rsid w:val="2E44474D"/>
    <w:rsid w:val="2E8C447C"/>
    <w:rsid w:val="2E98415D"/>
    <w:rsid w:val="2EAF6358"/>
    <w:rsid w:val="2EBB78A2"/>
    <w:rsid w:val="2EF2668A"/>
    <w:rsid w:val="2F311693"/>
    <w:rsid w:val="2F5E4085"/>
    <w:rsid w:val="2F8D799F"/>
    <w:rsid w:val="2FC214D1"/>
    <w:rsid w:val="2FCA42CD"/>
    <w:rsid w:val="30416386"/>
    <w:rsid w:val="304172DD"/>
    <w:rsid w:val="30641737"/>
    <w:rsid w:val="307F78E5"/>
    <w:rsid w:val="30A713A1"/>
    <w:rsid w:val="30AE68EB"/>
    <w:rsid w:val="30DE5E50"/>
    <w:rsid w:val="30EA36E5"/>
    <w:rsid w:val="3107272E"/>
    <w:rsid w:val="312D18ED"/>
    <w:rsid w:val="31385CC0"/>
    <w:rsid w:val="314C4423"/>
    <w:rsid w:val="315361A6"/>
    <w:rsid w:val="316D7631"/>
    <w:rsid w:val="317072B0"/>
    <w:rsid w:val="323C4534"/>
    <w:rsid w:val="32592CE5"/>
    <w:rsid w:val="328D1EC7"/>
    <w:rsid w:val="32930EFA"/>
    <w:rsid w:val="32A57DA2"/>
    <w:rsid w:val="33002F18"/>
    <w:rsid w:val="330F60F5"/>
    <w:rsid w:val="33252C89"/>
    <w:rsid w:val="33AC7FE9"/>
    <w:rsid w:val="33BA68D3"/>
    <w:rsid w:val="34167B83"/>
    <w:rsid w:val="345070A5"/>
    <w:rsid w:val="349C47BA"/>
    <w:rsid w:val="34EC15E7"/>
    <w:rsid w:val="35073B5E"/>
    <w:rsid w:val="350E6D55"/>
    <w:rsid w:val="35247FB4"/>
    <w:rsid w:val="352F5EAA"/>
    <w:rsid w:val="35360287"/>
    <w:rsid w:val="357257F4"/>
    <w:rsid w:val="359F0631"/>
    <w:rsid w:val="35A04CF7"/>
    <w:rsid w:val="35CB50F7"/>
    <w:rsid w:val="35E9296F"/>
    <w:rsid w:val="360B2E31"/>
    <w:rsid w:val="363F0D0C"/>
    <w:rsid w:val="36596801"/>
    <w:rsid w:val="36626BDC"/>
    <w:rsid w:val="36694F47"/>
    <w:rsid w:val="36B81211"/>
    <w:rsid w:val="36B96051"/>
    <w:rsid w:val="36BF7045"/>
    <w:rsid w:val="36C6157B"/>
    <w:rsid w:val="36F91E11"/>
    <w:rsid w:val="37721EBC"/>
    <w:rsid w:val="37790AE6"/>
    <w:rsid w:val="378A23EA"/>
    <w:rsid w:val="37A869F4"/>
    <w:rsid w:val="380C56EE"/>
    <w:rsid w:val="382C79BC"/>
    <w:rsid w:val="3841601D"/>
    <w:rsid w:val="38736E2F"/>
    <w:rsid w:val="388B5FBA"/>
    <w:rsid w:val="3893116D"/>
    <w:rsid w:val="38B04B87"/>
    <w:rsid w:val="38C91905"/>
    <w:rsid w:val="38F94367"/>
    <w:rsid w:val="39004E9C"/>
    <w:rsid w:val="39170312"/>
    <w:rsid w:val="3933201A"/>
    <w:rsid w:val="39371E0D"/>
    <w:rsid w:val="39B30BF1"/>
    <w:rsid w:val="39D7765E"/>
    <w:rsid w:val="39E313D4"/>
    <w:rsid w:val="39E461EE"/>
    <w:rsid w:val="3A107A2F"/>
    <w:rsid w:val="3A1520E9"/>
    <w:rsid w:val="3A3C52EE"/>
    <w:rsid w:val="3A476B55"/>
    <w:rsid w:val="3A4C15B5"/>
    <w:rsid w:val="3A580EC1"/>
    <w:rsid w:val="3A591CBE"/>
    <w:rsid w:val="3A8A7157"/>
    <w:rsid w:val="3A9F20FB"/>
    <w:rsid w:val="3AB924F9"/>
    <w:rsid w:val="3B0E4158"/>
    <w:rsid w:val="3B3248D4"/>
    <w:rsid w:val="3B3C10BD"/>
    <w:rsid w:val="3B4B6005"/>
    <w:rsid w:val="3BA21B4E"/>
    <w:rsid w:val="3BF87DA2"/>
    <w:rsid w:val="3C21729C"/>
    <w:rsid w:val="3C2A5F9F"/>
    <w:rsid w:val="3C2E798E"/>
    <w:rsid w:val="3C471CD0"/>
    <w:rsid w:val="3C5B7151"/>
    <w:rsid w:val="3C8C23AE"/>
    <w:rsid w:val="3CB11502"/>
    <w:rsid w:val="3CD75FEE"/>
    <w:rsid w:val="3D195DCA"/>
    <w:rsid w:val="3D19677D"/>
    <w:rsid w:val="3D2434F6"/>
    <w:rsid w:val="3DBD5FE7"/>
    <w:rsid w:val="3E0E49F4"/>
    <w:rsid w:val="3E100552"/>
    <w:rsid w:val="3E281F25"/>
    <w:rsid w:val="3E397685"/>
    <w:rsid w:val="3EA476D2"/>
    <w:rsid w:val="3EA83126"/>
    <w:rsid w:val="3EE277FF"/>
    <w:rsid w:val="3EEE3674"/>
    <w:rsid w:val="3EF034B6"/>
    <w:rsid w:val="3F1D35BD"/>
    <w:rsid w:val="3F284EF2"/>
    <w:rsid w:val="3F3C4BA7"/>
    <w:rsid w:val="3F45104C"/>
    <w:rsid w:val="3F513BA9"/>
    <w:rsid w:val="3F5E3B71"/>
    <w:rsid w:val="3F8A287B"/>
    <w:rsid w:val="3FB93EAB"/>
    <w:rsid w:val="3FC7529B"/>
    <w:rsid w:val="3FCA5D08"/>
    <w:rsid w:val="3FF43806"/>
    <w:rsid w:val="405851FD"/>
    <w:rsid w:val="40595725"/>
    <w:rsid w:val="405A260B"/>
    <w:rsid w:val="4067070B"/>
    <w:rsid w:val="407127B5"/>
    <w:rsid w:val="40775C65"/>
    <w:rsid w:val="409303C5"/>
    <w:rsid w:val="40C40075"/>
    <w:rsid w:val="40CD32A3"/>
    <w:rsid w:val="40F8281A"/>
    <w:rsid w:val="411B677A"/>
    <w:rsid w:val="41256732"/>
    <w:rsid w:val="41430EAE"/>
    <w:rsid w:val="41656294"/>
    <w:rsid w:val="419937A7"/>
    <w:rsid w:val="419973E7"/>
    <w:rsid w:val="41B85AF1"/>
    <w:rsid w:val="41BD3510"/>
    <w:rsid w:val="41C96AA6"/>
    <w:rsid w:val="423C0D33"/>
    <w:rsid w:val="42B24709"/>
    <w:rsid w:val="42C90877"/>
    <w:rsid w:val="42ED383C"/>
    <w:rsid w:val="42F37006"/>
    <w:rsid w:val="438F1275"/>
    <w:rsid w:val="43F048A9"/>
    <w:rsid w:val="43F25F98"/>
    <w:rsid w:val="44303332"/>
    <w:rsid w:val="443A2245"/>
    <w:rsid w:val="44613EEC"/>
    <w:rsid w:val="447D5FA5"/>
    <w:rsid w:val="44B75A84"/>
    <w:rsid w:val="44CD50E7"/>
    <w:rsid w:val="44D00D4C"/>
    <w:rsid w:val="44DA3AAC"/>
    <w:rsid w:val="458F343F"/>
    <w:rsid w:val="45F82F05"/>
    <w:rsid w:val="45FD7CB5"/>
    <w:rsid w:val="46002CEE"/>
    <w:rsid w:val="46177551"/>
    <w:rsid w:val="46645530"/>
    <w:rsid w:val="4666044C"/>
    <w:rsid w:val="46B005BD"/>
    <w:rsid w:val="46C55DF4"/>
    <w:rsid w:val="46F83371"/>
    <w:rsid w:val="47096021"/>
    <w:rsid w:val="471511FB"/>
    <w:rsid w:val="4731255B"/>
    <w:rsid w:val="47687838"/>
    <w:rsid w:val="4776676E"/>
    <w:rsid w:val="47801C35"/>
    <w:rsid w:val="478D0C6F"/>
    <w:rsid w:val="47AC0828"/>
    <w:rsid w:val="47BE762C"/>
    <w:rsid w:val="47D3720A"/>
    <w:rsid w:val="47E46E7A"/>
    <w:rsid w:val="47EC0B3D"/>
    <w:rsid w:val="47F54FB8"/>
    <w:rsid w:val="47F9234A"/>
    <w:rsid w:val="48141998"/>
    <w:rsid w:val="483501E7"/>
    <w:rsid w:val="48736012"/>
    <w:rsid w:val="48E200CE"/>
    <w:rsid w:val="48ED399F"/>
    <w:rsid w:val="48F6787A"/>
    <w:rsid w:val="496646DA"/>
    <w:rsid w:val="49942634"/>
    <w:rsid w:val="499E0931"/>
    <w:rsid w:val="49D16550"/>
    <w:rsid w:val="4A351F83"/>
    <w:rsid w:val="4A3E42E1"/>
    <w:rsid w:val="4A7B6252"/>
    <w:rsid w:val="4A7D37A9"/>
    <w:rsid w:val="4A835E6C"/>
    <w:rsid w:val="4A8462FB"/>
    <w:rsid w:val="4A8C150F"/>
    <w:rsid w:val="4AAC563B"/>
    <w:rsid w:val="4ADB4082"/>
    <w:rsid w:val="4AFE1B2C"/>
    <w:rsid w:val="4AFF2636"/>
    <w:rsid w:val="4B20280A"/>
    <w:rsid w:val="4B3476E7"/>
    <w:rsid w:val="4B4C6800"/>
    <w:rsid w:val="4BDC72D7"/>
    <w:rsid w:val="4BEA2993"/>
    <w:rsid w:val="4C05660E"/>
    <w:rsid w:val="4C216299"/>
    <w:rsid w:val="4C286A6C"/>
    <w:rsid w:val="4C360EF8"/>
    <w:rsid w:val="4C37768B"/>
    <w:rsid w:val="4C454089"/>
    <w:rsid w:val="4C6C7FA6"/>
    <w:rsid w:val="4CB905B1"/>
    <w:rsid w:val="4CDA06EC"/>
    <w:rsid w:val="4CDA33BD"/>
    <w:rsid w:val="4CE640D6"/>
    <w:rsid w:val="4CF06D4B"/>
    <w:rsid w:val="4CFC05C1"/>
    <w:rsid w:val="4CFF2811"/>
    <w:rsid w:val="4D0717D1"/>
    <w:rsid w:val="4D0F0756"/>
    <w:rsid w:val="4D5559AE"/>
    <w:rsid w:val="4D925863"/>
    <w:rsid w:val="4D976EB2"/>
    <w:rsid w:val="4DC47527"/>
    <w:rsid w:val="4E051441"/>
    <w:rsid w:val="4E7976C6"/>
    <w:rsid w:val="4ECC44F8"/>
    <w:rsid w:val="4ED45DA4"/>
    <w:rsid w:val="4ED96BDB"/>
    <w:rsid w:val="4F096CE5"/>
    <w:rsid w:val="4F916842"/>
    <w:rsid w:val="4F992840"/>
    <w:rsid w:val="4FD86F18"/>
    <w:rsid w:val="4FE7789B"/>
    <w:rsid w:val="50240DF1"/>
    <w:rsid w:val="50495EA5"/>
    <w:rsid w:val="50565365"/>
    <w:rsid w:val="505E62DC"/>
    <w:rsid w:val="50A61974"/>
    <w:rsid w:val="51013CC1"/>
    <w:rsid w:val="51066925"/>
    <w:rsid w:val="51094975"/>
    <w:rsid w:val="513122FB"/>
    <w:rsid w:val="515333CE"/>
    <w:rsid w:val="516B7DFC"/>
    <w:rsid w:val="51776AC9"/>
    <w:rsid w:val="51B92F5C"/>
    <w:rsid w:val="52007838"/>
    <w:rsid w:val="525E7BE5"/>
    <w:rsid w:val="52620330"/>
    <w:rsid w:val="52892465"/>
    <w:rsid w:val="52B479C5"/>
    <w:rsid w:val="52C15E0E"/>
    <w:rsid w:val="52D5360A"/>
    <w:rsid w:val="52D84567"/>
    <w:rsid w:val="52FF0080"/>
    <w:rsid w:val="53075746"/>
    <w:rsid w:val="532A292D"/>
    <w:rsid w:val="5334403C"/>
    <w:rsid w:val="534A3484"/>
    <w:rsid w:val="535D7431"/>
    <w:rsid w:val="536B71A9"/>
    <w:rsid w:val="53782C19"/>
    <w:rsid w:val="53B77BC0"/>
    <w:rsid w:val="53CD2A6E"/>
    <w:rsid w:val="53D23854"/>
    <w:rsid w:val="540D165A"/>
    <w:rsid w:val="542476D9"/>
    <w:rsid w:val="542F1C87"/>
    <w:rsid w:val="547A513E"/>
    <w:rsid w:val="54A16D97"/>
    <w:rsid w:val="54A9783F"/>
    <w:rsid w:val="54B70115"/>
    <w:rsid w:val="54B848CE"/>
    <w:rsid w:val="54C5287B"/>
    <w:rsid w:val="54E25F21"/>
    <w:rsid w:val="550615A3"/>
    <w:rsid w:val="555A4DEC"/>
    <w:rsid w:val="5613338D"/>
    <w:rsid w:val="5617226E"/>
    <w:rsid w:val="56481ACF"/>
    <w:rsid w:val="5696465F"/>
    <w:rsid w:val="569F699F"/>
    <w:rsid w:val="56B16E9D"/>
    <w:rsid w:val="56E34DFF"/>
    <w:rsid w:val="574E64B3"/>
    <w:rsid w:val="575C7A27"/>
    <w:rsid w:val="57717EB0"/>
    <w:rsid w:val="577D07D7"/>
    <w:rsid w:val="57AA1A05"/>
    <w:rsid w:val="57AB25BC"/>
    <w:rsid w:val="57DC1244"/>
    <w:rsid w:val="57DF095F"/>
    <w:rsid w:val="57EF2667"/>
    <w:rsid w:val="58385196"/>
    <w:rsid w:val="585A3343"/>
    <w:rsid w:val="587C400F"/>
    <w:rsid w:val="58A81EC0"/>
    <w:rsid w:val="58AD4D11"/>
    <w:rsid w:val="58DE3081"/>
    <w:rsid w:val="590753BD"/>
    <w:rsid w:val="5919154D"/>
    <w:rsid w:val="59515D69"/>
    <w:rsid w:val="596D1E79"/>
    <w:rsid w:val="598B598B"/>
    <w:rsid w:val="59A2637E"/>
    <w:rsid w:val="59CD1200"/>
    <w:rsid w:val="59DD1CCC"/>
    <w:rsid w:val="59E01D36"/>
    <w:rsid w:val="59F13191"/>
    <w:rsid w:val="5A484F4A"/>
    <w:rsid w:val="5A4D0D72"/>
    <w:rsid w:val="5AA2335A"/>
    <w:rsid w:val="5AB9116B"/>
    <w:rsid w:val="5B1C33DD"/>
    <w:rsid w:val="5B383B13"/>
    <w:rsid w:val="5B4102D2"/>
    <w:rsid w:val="5B481ED6"/>
    <w:rsid w:val="5B5431F7"/>
    <w:rsid w:val="5B9678AF"/>
    <w:rsid w:val="5BBF0714"/>
    <w:rsid w:val="5BC15EFE"/>
    <w:rsid w:val="5BC7086A"/>
    <w:rsid w:val="5BF31237"/>
    <w:rsid w:val="5BF841F0"/>
    <w:rsid w:val="5C261C17"/>
    <w:rsid w:val="5CE36D8D"/>
    <w:rsid w:val="5CFF7880"/>
    <w:rsid w:val="5D3B5CEF"/>
    <w:rsid w:val="5D3C6B56"/>
    <w:rsid w:val="5D5A3EB6"/>
    <w:rsid w:val="5D6A2214"/>
    <w:rsid w:val="5DBE33E5"/>
    <w:rsid w:val="5DD95193"/>
    <w:rsid w:val="5DE05084"/>
    <w:rsid w:val="5E030337"/>
    <w:rsid w:val="5E154F75"/>
    <w:rsid w:val="5E164F05"/>
    <w:rsid w:val="5E5D0784"/>
    <w:rsid w:val="5E9142D2"/>
    <w:rsid w:val="5EF82A28"/>
    <w:rsid w:val="5EF866FB"/>
    <w:rsid w:val="5EF95308"/>
    <w:rsid w:val="5F123B27"/>
    <w:rsid w:val="5F17517B"/>
    <w:rsid w:val="5F18374D"/>
    <w:rsid w:val="5F326AA2"/>
    <w:rsid w:val="5F613B78"/>
    <w:rsid w:val="5F8C1051"/>
    <w:rsid w:val="5F9A0005"/>
    <w:rsid w:val="5FBC4FBB"/>
    <w:rsid w:val="5FC81C63"/>
    <w:rsid w:val="600D2885"/>
    <w:rsid w:val="6044285C"/>
    <w:rsid w:val="60521402"/>
    <w:rsid w:val="60AB6A49"/>
    <w:rsid w:val="60DF5605"/>
    <w:rsid w:val="60E0412C"/>
    <w:rsid w:val="613F5973"/>
    <w:rsid w:val="615640FD"/>
    <w:rsid w:val="615C4218"/>
    <w:rsid w:val="61884479"/>
    <w:rsid w:val="61A159CE"/>
    <w:rsid w:val="61D170A7"/>
    <w:rsid w:val="620C4C22"/>
    <w:rsid w:val="62333EB8"/>
    <w:rsid w:val="624513CE"/>
    <w:rsid w:val="62530C1F"/>
    <w:rsid w:val="63066F9B"/>
    <w:rsid w:val="63123AE9"/>
    <w:rsid w:val="633E0446"/>
    <w:rsid w:val="63AA46E2"/>
    <w:rsid w:val="63CB3E5B"/>
    <w:rsid w:val="64214600"/>
    <w:rsid w:val="642D7145"/>
    <w:rsid w:val="64E749D0"/>
    <w:rsid w:val="650C464C"/>
    <w:rsid w:val="65B543BE"/>
    <w:rsid w:val="65CB6290"/>
    <w:rsid w:val="65D64D76"/>
    <w:rsid w:val="65D86BFC"/>
    <w:rsid w:val="664E5114"/>
    <w:rsid w:val="66A02BC2"/>
    <w:rsid w:val="66E7337C"/>
    <w:rsid w:val="66EF1C25"/>
    <w:rsid w:val="670322B5"/>
    <w:rsid w:val="670B73D4"/>
    <w:rsid w:val="675B694E"/>
    <w:rsid w:val="6766217B"/>
    <w:rsid w:val="67767289"/>
    <w:rsid w:val="67A67543"/>
    <w:rsid w:val="67AC16FC"/>
    <w:rsid w:val="67D92014"/>
    <w:rsid w:val="67EB061D"/>
    <w:rsid w:val="68356591"/>
    <w:rsid w:val="683A22A1"/>
    <w:rsid w:val="686A6D87"/>
    <w:rsid w:val="687C1B66"/>
    <w:rsid w:val="68D314B0"/>
    <w:rsid w:val="68DF25C5"/>
    <w:rsid w:val="69021A96"/>
    <w:rsid w:val="691C62E4"/>
    <w:rsid w:val="691D1777"/>
    <w:rsid w:val="696736F3"/>
    <w:rsid w:val="699D24F4"/>
    <w:rsid w:val="69D07703"/>
    <w:rsid w:val="6A0B1ADD"/>
    <w:rsid w:val="6A2851B0"/>
    <w:rsid w:val="6A4229EC"/>
    <w:rsid w:val="6A49135A"/>
    <w:rsid w:val="6A6425D6"/>
    <w:rsid w:val="6AB2378F"/>
    <w:rsid w:val="6AD53341"/>
    <w:rsid w:val="6AF43A3C"/>
    <w:rsid w:val="6B3E3DA9"/>
    <w:rsid w:val="6B520D56"/>
    <w:rsid w:val="6B6665C4"/>
    <w:rsid w:val="6B8E0B8B"/>
    <w:rsid w:val="6BBA6E73"/>
    <w:rsid w:val="6BCD3CBC"/>
    <w:rsid w:val="6C206827"/>
    <w:rsid w:val="6D041EC0"/>
    <w:rsid w:val="6D534129"/>
    <w:rsid w:val="6D9678B3"/>
    <w:rsid w:val="6DB13D7E"/>
    <w:rsid w:val="6DF23A9F"/>
    <w:rsid w:val="6DFA19C2"/>
    <w:rsid w:val="6E13712A"/>
    <w:rsid w:val="6E166FAA"/>
    <w:rsid w:val="6E3742B6"/>
    <w:rsid w:val="6EA85AB6"/>
    <w:rsid w:val="6EB32ED5"/>
    <w:rsid w:val="6EDD582D"/>
    <w:rsid w:val="6EE034F2"/>
    <w:rsid w:val="6EED64F6"/>
    <w:rsid w:val="6EF7078F"/>
    <w:rsid w:val="6F0169B9"/>
    <w:rsid w:val="6F0665B0"/>
    <w:rsid w:val="6F2443D4"/>
    <w:rsid w:val="6F297A2C"/>
    <w:rsid w:val="6F3D42E1"/>
    <w:rsid w:val="6F416497"/>
    <w:rsid w:val="6F58078A"/>
    <w:rsid w:val="6F637198"/>
    <w:rsid w:val="6F8B35F7"/>
    <w:rsid w:val="6F8D044C"/>
    <w:rsid w:val="6FAA7CB3"/>
    <w:rsid w:val="6FC415DF"/>
    <w:rsid w:val="6FCC6D70"/>
    <w:rsid w:val="6FE475ED"/>
    <w:rsid w:val="6FF61F12"/>
    <w:rsid w:val="70502935"/>
    <w:rsid w:val="7088002E"/>
    <w:rsid w:val="70A759C5"/>
    <w:rsid w:val="70CC1229"/>
    <w:rsid w:val="711C0FA4"/>
    <w:rsid w:val="712911B3"/>
    <w:rsid w:val="712D33CF"/>
    <w:rsid w:val="712E19AD"/>
    <w:rsid w:val="71344CAE"/>
    <w:rsid w:val="71390D83"/>
    <w:rsid w:val="71593E64"/>
    <w:rsid w:val="7177204A"/>
    <w:rsid w:val="71823D3A"/>
    <w:rsid w:val="71DB15D5"/>
    <w:rsid w:val="71F40272"/>
    <w:rsid w:val="72175C6C"/>
    <w:rsid w:val="72377900"/>
    <w:rsid w:val="72640D47"/>
    <w:rsid w:val="726D26AE"/>
    <w:rsid w:val="72800B9A"/>
    <w:rsid w:val="728B2B3A"/>
    <w:rsid w:val="72BD4B65"/>
    <w:rsid w:val="72EC3A33"/>
    <w:rsid w:val="72FE6692"/>
    <w:rsid w:val="73142EA9"/>
    <w:rsid w:val="731A0D63"/>
    <w:rsid w:val="733D2DB2"/>
    <w:rsid w:val="73740FFF"/>
    <w:rsid w:val="73801758"/>
    <w:rsid w:val="73810F48"/>
    <w:rsid w:val="73963F3D"/>
    <w:rsid w:val="73AA776D"/>
    <w:rsid w:val="73AC6BEC"/>
    <w:rsid w:val="73B844C2"/>
    <w:rsid w:val="73BE2ACC"/>
    <w:rsid w:val="74B744D6"/>
    <w:rsid w:val="74C36816"/>
    <w:rsid w:val="74DB39C6"/>
    <w:rsid w:val="74E2747D"/>
    <w:rsid w:val="74EA7E62"/>
    <w:rsid w:val="75307FA3"/>
    <w:rsid w:val="754E3539"/>
    <w:rsid w:val="754F05CE"/>
    <w:rsid w:val="757E4A1E"/>
    <w:rsid w:val="75A1149E"/>
    <w:rsid w:val="75B6677C"/>
    <w:rsid w:val="75CF555C"/>
    <w:rsid w:val="75F800A1"/>
    <w:rsid w:val="761628D5"/>
    <w:rsid w:val="76265060"/>
    <w:rsid w:val="76314757"/>
    <w:rsid w:val="766510CF"/>
    <w:rsid w:val="76653705"/>
    <w:rsid w:val="766A5609"/>
    <w:rsid w:val="768B3233"/>
    <w:rsid w:val="76E07B45"/>
    <w:rsid w:val="76F90352"/>
    <w:rsid w:val="770A5745"/>
    <w:rsid w:val="771056E8"/>
    <w:rsid w:val="77645669"/>
    <w:rsid w:val="776E2D5E"/>
    <w:rsid w:val="77811CCD"/>
    <w:rsid w:val="779961FE"/>
    <w:rsid w:val="77F47CF6"/>
    <w:rsid w:val="782138E1"/>
    <w:rsid w:val="7850521B"/>
    <w:rsid w:val="7864403B"/>
    <w:rsid w:val="78990BAD"/>
    <w:rsid w:val="78A00A97"/>
    <w:rsid w:val="78F63BEA"/>
    <w:rsid w:val="78FD53FA"/>
    <w:rsid w:val="793D5149"/>
    <w:rsid w:val="794915CE"/>
    <w:rsid w:val="797C77FA"/>
    <w:rsid w:val="7998174E"/>
    <w:rsid w:val="79A93CF6"/>
    <w:rsid w:val="79CB3771"/>
    <w:rsid w:val="7A271614"/>
    <w:rsid w:val="7A464BBB"/>
    <w:rsid w:val="7A4E271E"/>
    <w:rsid w:val="7A583564"/>
    <w:rsid w:val="7A7E5057"/>
    <w:rsid w:val="7A866501"/>
    <w:rsid w:val="7A8A5F5B"/>
    <w:rsid w:val="7A923AF0"/>
    <w:rsid w:val="7AB73C4F"/>
    <w:rsid w:val="7AEE06EE"/>
    <w:rsid w:val="7B3E6880"/>
    <w:rsid w:val="7B741697"/>
    <w:rsid w:val="7BCF7C3E"/>
    <w:rsid w:val="7BFA71F2"/>
    <w:rsid w:val="7C240CA4"/>
    <w:rsid w:val="7C5F7AC0"/>
    <w:rsid w:val="7C61499C"/>
    <w:rsid w:val="7CF34802"/>
    <w:rsid w:val="7CF92561"/>
    <w:rsid w:val="7D0B6FA3"/>
    <w:rsid w:val="7D681FB8"/>
    <w:rsid w:val="7D756B97"/>
    <w:rsid w:val="7DE67FEB"/>
    <w:rsid w:val="7E2413DA"/>
    <w:rsid w:val="7E2B08D1"/>
    <w:rsid w:val="7E836D3E"/>
    <w:rsid w:val="7E984EAD"/>
    <w:rsid w:val="7E9869E0"/>
    <w:rsid w:val="7EB23E61"/>
    <w:rsid w:val="7EB24170"/>
    <w:rsid w:val="7F12234C"/>
    <w:rsid w:val="7F35105B"/>
    <w:rsid w:val="7F5C18A0"/>
    <w:rsid w:val="7F5D6B83"/>
    <w:rsid w:val="7F8B6F4A"/>
    <w:rsid w:val="7F9777F9"/>
    <w:rsid w:val="7FAE55E0"/>
    <w:rsid w:val="7FD745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semiHidden="0" w:unhideWhenUsed="0" w:qFormat="1"/>
    <w:lsdException w:name="index 7" w:semiHidden="0" w:unhideWhenUsed="0" w:qFormat="1"/>
    <w:lsdException w:name="toc 1" w:semiHidden="0" w:uiPriority="39" w:unhideWhenUsed="0" w:qFormat="1"/>
    <w:lsdException w:name="toc 2" w:semiHidden="0" w:uiPriority="3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7769A"/>
    <w:pPr>
      <w:widowControl w:val="0"/>
      <w:jc w:val="both"/>
    </w:pPr>
    <w:rPr>
      <w:kern w:val="2"/>
      <w:sz w:val="21"/>
      <w:szCs w:val="24"/>
    </w:rPr>
  </w:style>
  <w:style w:type="paragraph" w:styleId="1">
    <w:name w:val="heading 1"/>
    <w:basedOn w:val="a"/>
    <w:next w:val="a"/>
    <w:qFormat/>
    <w:rsid w:val="00E7769A"/>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E7769A"/>
    <w:pPr>
      <w:keepNext/>
      <w:keepLines/>
      <w:spacing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link w:val="Char"/>
    <w:uiPriority w:val="99"/>
    <w:qFormat/>
    <w:rsid w:val="00E7769A"/>
    <w:pPr>
      <w:tabs>
        <w:tab w:val="center" w:pos="4153"/>
        <w:tab w:val="right" w:pos="8306"/>
      </w:tabs>
      <w:snapToGrid w:val="0"/>
      <w:jc w:val="left"/>
    </w:pPr>
    <w:rPr>
      <w:kern w:val="0"/>
      <w:sz w:val="18"/>
      <w:szCs w:val="18"/>
    </w:rPr>
  </w:style>
  <w:style w:type="paragraph" w:styleId="5">
    <w:name w:val="index 5"/>
    <w:basedOn w:val="a"/>
    <w:next w:val="a"/>
    <w:qFormat/>
    <w:rsid w:val="00E7769A"/>
    <w:pPr>
      <w:ind w:left="1680"/>
    </w:pPr>
  </w:style>
  <w:style w:type="paragraph" w:styleId="a4">
    <w:name w:val="Body Text"/>
    <w:basedOn w:val="a"/>
    <w:next w:val="7"/>
    <w:qFormat/>
    <w:rsid w:val="00E7769A"/>
  </w:style>
  <w:style w:type="paragraph" w:styleId="7">
    <w:name w:val="index 7"/>
    <w:next w:val="a"/>
    <w:qFormat/>
    <w:rsid w:val="00E7769A"/>
    <w:pPr>
      <w:widowControl w:val="0"/>
      <w:ind w:left="2520"/>
      <w:jc w:val="both"/>
    </w:pPr>
    <w:rPr>
      <w:kern w:val="2"/>
      <w:sz w:val="21"/>
    </w:rPr>
  </w:style>
  <w:style w:type="paragraph" w:styleId="20">
    <w:name w:val="Body Text Indent 2"/>
    <w:basedOn w:val="a"/>
    <w:qFormat/>
    <w:rsid w:val="00E7769A"/>
    <w:pPr>
      <w:spacing w:after="120" w:line="480" w:lineRule="auto"/>
      <w:ind w:leftChars="200" w:left="200"/>
    </w:pPr>
  </w:style>
  <w:style w:type="paragraph" w:styleId="a5">
    <w:name w:val="Balloon Text"/>
    <w:basedOn w:val="a"/>
    <w:link w:val="Char0"/>
    <w:qFormat/>
    <w:rsid w:val="00E7769A"/>
    <w:rPr>
      <w:sz w:val="18"/>
      <w:szCs w:val="18"/>
    </w:rPr>
  </w:style>
  <w:style w:type="paragraph" w:styleId="a6">
    <w:name w:val="header"/>
    <w:basedOn w:val="a"/>
    <w:qFormat/>
    <w:rsid w:val="00E7769A"/>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E7769A"/>
  </w:style>
  <w:style w:type="paragraph" w:styleId="21">
    <w:name w:val="toc 2"/>
    <w:basedOn w:val="a"/>
    <w:next w:val="a"/>
    <w:uiPriority w:val="39"/>
    <w:unhideWhenUsed/>
    <w:qFormat/>
    <w:rsid w:val="00E7769A"/>
    <w:pPr>
      <w:tabs>
        <w:tab w:val="right" w:leader="dot" w:pos="8834"/>
      </w:tabs>
      <w:spacing w:line="320" w:lineRule="exact"/>
      <w:ind w:leftChars="200" w:left="420"/>
    </w:pPr>
  </w:style>
  <w:style w:type="paragraph" w:styleId="a7">
    <w:name w:val="Normal (Web)"/>
    <w:basedOn w:val="a"/>
    <w:uiPriority w:val="99"/>
    <w:qFormat/>
    <w:rsid w:val="00E7769A"/>
    <w:pPr>
      <w:spacing w:beforeAutospacing="1" w:afterAutospacing="1"/>
      <w:jc w:val="left"/>
    </w:pPr>
    <w:rPr>
      <w:kern w:val="0"/>
      <w:sz w:val="24"/>
    </w:rPr>
  </w:style>
  <w:style w:type="character" w:styleId="a8">
    <w:name w:val="page number"/>
    <w:qFormat/>
    <w:rsid w:val="00E7769A"/>
  </w:style>
  <w:style w:type="character" w:styleId="a9">
    <w:name w:val="Emphasis"/>
    <w:basedOn w:val="a1"/>
    <w:qFormat/>
    <w:rsid w:val="00E7769A"/>
    <w:rPr>
      <w:i/>
    </w:rPr>
  </w:style>
  <w:style w:type="character" w:styleId="aa">
    <w:name w:val="Hyperlink"/>
    <w:basedOn w:val="a1"/>
    <w:uiPriority w:val="99"/>
    <w:unhideWhenUsed/>
    <w:qFormat/>
    <w:rsid w:val="00E7769A"/>
    <w:rPr>
      <w:color w:val="0563C1" w:themeColor="hyperlink"/>
      <w:u w:val="single"/>
    </w:rPr>
  </w:style>
  <w:style w:type="character" w:customStyle="1" w:styleId="Char0">
    <w:name w:val="批注框文本 Char"/>
    <w:basedOn w:val="a1"/>
    <w:link w:val="a5"/>
    <w:qFormat/>
    <w:rsid w:val="00E7769A"/>
    <w:rPr>
      <w:kern w:val="2"/>
      <w:sz w:val="18"/>
      <w:szCs w:val="18"/>
    </w:rPr>
  </w:style>
  <w:style w:type="character" w:customStyle="1" w:styleId="guidebody">
    <w:name w:val="guidebody"/>
    <w:basedOn w:val="a1"/>
    <w:qFormat/>
    <w:rsid w:val="00E7769A"/>
  </w:style>
  <w:style w:type="paragraph" w:customStyle="1" w:styleId="Style2">
    <w:name w:val="_Style 2"/>
    <w:basedOn w:val="1"/>
    <w:next w:val="a"/>
    <w:uiPriority w:val="39"/>
    <w:unhideWhenUsed/>
    <w:qFormat/>
    <w:rsid w:val="00E7769A"/>
    <w:pPr>
      <w:widowControl/>
      <w:spacing w:before="480" w:after="0" w:line="276" w:lineRule="auto"/>
      <w:jc w:val="left"/>
      <w:outlineLvl w:val="9"/>
    </w:pPr>
    <w:rPr>
      <w:rFonts w:ascii="Cambria" w:hAnsi="Cambria"/>
      <w:color w:val="365F91"/>
      <w:kern w:val="0"/>
      <w:sz w:val="28"/>
      <w:szCs w:val="28"/>
    </w:rPr>
  </w:style>
  <w:style w:type="paragraph" w:customStyle="1" w:styleId="Style1">
    <w:name w:val="_Style 1"/>
    <w:basedOn w:val="a"/>
    <w:qFormat/>
    <w:rsid w:val="00E7769A"/>
    <w:pPr>
      <w:ind w:firstLineChars="200" w:firstLine="420"/>
    </w:pPr>
    <w:rPr>
      <w:rFonts w:ascii="Calibri" w:hAnsi="Calibri"/>
      <w:szCs w:val="22"/>
    </w:rPr>
  </w:style>
  <w:style w:type="paragraph" w:customStyle="1" w:styleId="11">
    <w:name w:val="列出段落1"/>
    <w:basedOn w:val="a"/>
    <w:qFormat/>
    <w:rsid w:val="00E7769A"/>
    <w:pPr>
      <w:ind w:firstLineChars="200" w:firstLine="420"/>
    </w:pPr>
    <w:rPr>
      <w:rFonts w:ascii="Calibri" w:hAnsi="Calibri"/>
    </w:rPr>
  </w:style>
  <w:style w:type="paragraph" w:customStyle="1" w:styleId="110">
    <w:name w:val="列出段落11"/>
    <w:basedOn w:val="a"/>
    <w:qFormat/>
    <w:rsid w:val="00E7769A"/>
    <w:pPr>
      <w:ind w:firstLineChars="200" w:firstLine="420"/>
    </w:pPr>
    <w:rPr>
      <w:rFonts w:ascii="Calibri" w:hAnsi="Calibri"/>
    </w:rPr>
  </w:style>
  <w:style w:type="character" w:customStyle="1" w:styleId="Char">
    <w:name w:val="页脚 Char"/>
    <w:basedOn w:val="a1"/>
    <w:link w:val="a0"/>
    <w:uiPriority w:val="99"/>
    <w:qFormat/>
    <w:rsid w:val="00E7769A"/>
    <w:rPr>
      <w:sz w:val="18"/>
      <w:szCs w:val="18"/>
    </w:rPr>
  </w:style>
  <w:style w:type="character" w:customStyle="1" w:styleId="font51">
    <w:name w:val="font51"/>
    <w:basedOn w:val="a1"/>
    <w:qFormat/>
    <w:rsid w:val="00E7769A"/>
    <w:rPr>
      <w:rFonts w:ascii="Arial" w:hAnsi="Arial" w:cs="Arial"/>
      <w:color w:val="000000"/>
      <w:sz w:val="20"/>
      <w:szCs w:val="20"/>
      <w:u w:val="none"/>
    </w:rPr>
  </w:style>
  <w:style w:type="character" w:customStyle="1" w:styleId="font01">
    <w:name w:val="font01"/>
    <w:basedOn w:val="a1"/>
    <w:qFormat/>
    <w:rsid w:val="00E7769A"/>
    <w:rPr>
      <w:rFonts w:ascii="宋体" w:eastAsia="宋体" w:hAnsi="宋体" w:cs="宋体" w:hint="eastAsia"/>
      <w:color w:val="000000"/>
      <w:sz w:val="20"/>
      <w:szCs w:val="20"/>
      <w:u w:val="none"/>
    </w:rPr>
  </w:style>
  <w:style w:type="character" w:customStyle="1" w:styleId="font41">
    <w:name w:val="font41"/>
    <w:basedOn w:val="a1"/>
    <w:qFormat/>
    <w:rsid w:val="00E7769A"/>
    <w:rPr>
      <w:rFonts w:ascii="仿宋_GB2312" w:eastAsia="仿宋_GB2312" w:cs="仿宋_GB2312" w:hint="eastAsia"/>
      <w:color w:val="000000"/>
      <w:sz w:val="20"/>
      <w:szCs w:val="20"/>
      <w:u w:val="none"/>
    </w:rPr>
  </w:style>
  <w:style w:type="character" w:customStyle="1" w:styleId="font21">
    <w:name w:val="font21"/>
    <w:basedOn w:val="a1"/>
    <w:qFormat/>
    <w:rsid w:val="00E7769A"/>
    <w:rPr>
      <w:rFonts w:ascii="宋体" w:eastAsia="宋体" w:hAnsi="宋体" w:cs="宋体" w:hint="eastAsia"/>
      <w:color w:val="000000"/>
      <w:sz w:val="20"/>
      <w:szCs w:val="20"/>
      <w:u w:val="none"/>
    </w:rPr>
  </w:style>
  <w:style w:type="character" w:customStyle="1" w:styleId="font31">
    <w:name w:val="font31"/>
    <w:basedOn w:val="a1"/>
    <w:qFormat/>
    <w:rsid w:val="00E7769A"/>
    <w:rPr>
      <w:rFonts w:ascii="宋体" w:eastAsia="宋体" w:hAnsi="宋体" w:cs="宋体"/>
      <w:color w:val="000000"/>
      <w:sz w:val="20"/>
      <w:szCs w:val="20"/>
      <w:u w:val="none"/>
    </w:rPr>
  </w:style>
  <w:style w:type="character" w:customStyle="1" w:styleId="font11">
    <w:name w:val="font11"/>
    <w:basedOn w:val="a1"/>
    <w:qFormat/>
    <w:rsid w:val="00E7769A"/>
    <w:rPr>
      <w:rFonts w:ascii="宋体" w:eastAsia="宋体" w:hAnsi="宋体" w:cs="宋体" w:hint="eastAsia"/>
      <w:color w:val="000000"/>
      <w:sz w:val="20"/>
      <w:szCs w:val="20"/>
      <w:u w:val="none"/>
    </w:rPr>
  </w:style>
  <w:style w:type="paragraph" w:styleId="ab">
    <w:name w:val="List Paragraph"/>
    <w:basedOn w:val="a"/>
    <w:uiPriority w:val="99"/>
    <w:unhideWhenUsed/>
    <w:rsid w:val="008B0BF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C742EC-4EC2-4FB1-AEA4-C978F6FF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37</Pages>
  <Words>3977</Words>
  <Characters>22670</Characters>
  <Application>Microsoft Office Word</Application>
  <DocSecurity>0</DocSecurity>
  <Lines>188</Lines>
  <Paragraphs>53</Paragraphs>
  <ScaleCrop>false</ScaleCrop>
  <Company>Microsoft</Company>
  <LinksUpToDate>false</LinksUpToDate>
  <CharactersWithSpaces>26594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farm 小英</dc:creator>
  <cp:lastModifiedBy>Administrator</cp:lastModifiedBy>
  <cp:revision>86</cp:revision>
  <cp:lastPrinted>2023-06-26T01:22:00Z</cp:lastPrinted>
  <dcterms:created xsi:type="dcterms:W3CDTF">2021-06-16T07:16:00Z</dcterms:created>
  <dcterms:modified xsi:type="dcterms:W3CDTF">2023-07-06T02:03:00Z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